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F1848" w14:textId="77777777" w:rsidR="0067698D" w:rsidRDefault="0067698D" w:rsidP="00E9069A">
      <w:pPr>
        <w:widowControl w:val="0"/>
        <w:autoSpaceDE w:val="0"/>
        <w:autoSpaceDN w:val="0"/>
        <w:adjustRightInd w:val="0"/>
        <w:rPr>
          <w:rFonts w:ascii="Helvetica Neue" w:hAnsi="Helvetica Neue" w:cs="Helvetica Neue"/>
          <w:sz w:val="22"/>
          <w:szCs w:val="22"/>
        </w:rPr>
      </w:pPr>
    </w:p>
    <w:p w14:paraId="5EE8F836" w14:textId="77777777" w:rsidR="0067698D" w:rsidRPr="00F838F9" w:rsidRDefault="0067698D" w:rsidP="0067698D">
      <w:pPr>
        <w:jc w:val="center"/>
        <w:rPr>
          <w:b/>
          <w:i/>
          <w:color w:val="808080" w:themeColor="background1" w:themeShade="80"/>
        </w:rPr>
      </w:pPr>
      <w:r w:rsidRPr="00F838F9">
        <w:rPr>
          <w:b/>
          <w:i/>
          <w:color w:val="808080" w:themeColor="background1" w:themeShade="80"/>
        </w:rPr>
        <w:t>Congrès Réseaux Asie – 9 au 11 Septembre 2015</w:t>
      </w:r>
    </w:p>
    <w:p w14:paraId="2A8725EE" w14:textId="77777777" w:rsidR="0067698D" w:rsidRDefault="0067698D" w:rsidP="0067698D">
      <w:pPr>
        <w:jc w:val="center"/>
      </w:pPr>
    </w:p>
    <w:p w14:paraId="1DC6EE09" w14:textId="77777777" w:rsidR="0067698D" w:rsidRDefault="0067698D" w:rsidP="0067698D">
      <w:pPr>
        <w:jc w:val="center"/>
      </w:pPr>
    </w:p>
    <w:p w14:paraId="73A68930" w14:textId="75082817" w:rsidR="0067698D" w:rsidRDefault="0067698D" w:rsidP="0067698D">
      <w:pPr>
        <w:jc w:val="center"/>
        <w:rPr>
          <w:b/>
          <w:color w:val="808080" w:themeColor="background1" w:themeShade="80"/>
        </w:rPr>
      </w:pPr>
      <w:r w:rsidRPr="00F838F9">
        <w:rPr>
          <w:b/>
          <w:color w:val="808080" w:themeColor="background1" w:themeShade="80"/>
        </w:rPr>
        <w:t>Appel à</w:t>
      </w:r>
      <w:r w:rsidR="00300DAB">
        <w:rPr>
          <w:b/>
          <w:color w:val="808080" w:themeColor="background1" w:themeShade="80"/>
        </w:rPr>
        <w:t xml:space="preserve"> contribution pour un panel intitulé </w:t>
      </w:r>
      <w:r w:rsidRPr="00F838F9">
        <w:rPr>
          <w:b/>
          <w:color w:val="808080" w:themeColor="background1" w:themeShade="80"/>
        </w:rPr>
        <w:t xml:space="preserve">: </w:t>
      </w:r>
    </w:p>
    <w:p w14:paraId="56E9DFEF" w14:textId="77777777" w:rsidR="0067698D" w:rsidRPr="00F838F9" w:rsidRDefault="0067698D" w:rsidP="0067698D">
      <w:pPr>
        <w:jc w:val="center"/>
        <w:rPr>
          <w:b/>
          <w:color w:val="808080" w:themeColor="background1" w:themeShade="80"/>
        </w:rPr>
      </w:pPr>
    </w:p>
    <w:p w14:paraId="27AD1709" w14:textId="77777777" w:rsidR="0067698D" w:rsidRDefault="0067698D" w:rsidP="0067698D">
      <w:pPr>
        <w:jc w:val="center"/>
        <w:rPr>
          <w:b/>
          <w:sz w:val="32"/>
          <w:szCs w:val="32"/>
        </w:rPr>
      </w:pPr>
    </w:p>
    <w:p w14:paraId="232A4530" w14:textId="77777777" w:rsidR="0067698D" w:rsidRDefault="0067698D" w:rsidP="0067698D">
      <w:pPr>
        <w:jc w:val="center"/>
        <w:rPr>
          <w:b/>
          <w:sz w:val="32"/>
          <w:szCs w:val="32"/>
        </w:rPr>
      </w:pPr>
      <w:r w:rsidRPr="0067698D">
        <w:rPr>
          <w:b/>
          <w:sz w:val="32"/>
          <w:szCs w:val="32"/>
        </w:rPr>
        <w:t>Que deviennent les groupes ethnolinguistiques dans la diaspora chinoise ?</w:t>
      </w:r>
    </w:p>
    <w:p w14:paraId="392CAA96" w14:textId="77777777" w:rsidR="00DF2883" w:rsidRDefault="00DF2883" w:rsidP="0067698D">
      <w:pPr>
        <w:jc w:val="center"/>
        <w:rPr>
          <w:b/>
          <w:sz w:val="32"/>
          <w:szCs w:val="32"/>
        </w:rPr>
      </w:pPr>
    </w:p>
    <w:p w14:paraId="05D0E077" w14:textId="21399804" w:rsidR="00DF2883" w:rsidRDefault="00DF2883" w:rsidP="002D290F">
      <w:pPr>
        <w:jc w:val="center"/>
        <w:rPr>
          <w:b/>
          <w:sz w:val="32"/>
          <w:szCs w:val="32"/>
        </w:rPr>
      </w:pPr>
      <w:proofErr w:type="spellStart"/>
      <w:r w:rsidRPr="00C46A73">
        <w:rPr>
          <w:b/>
          <w:sz w:val="32"/>
          <w:szCs w:val="32"/>
        </w:rPr>
        <w:t>What</w:t>
      </w:r>
      <w:proofErr w:type="spellEnd"/>
      <w:r w:rsidRPr="00C46A73">
        <w:rPr>
          <w:b/>
          <w:sz w:val="32"/>
          <w:szCs w:val="32"/>
        </w:rPr>
        <w:t xml:space="preserve"> do </w:t>
      </w:r>
      <w:proofErr w:type="spellStart"/>
      <w:r w:rsidRPr="00C46A73">
        <w:rPr>
          <w:b/>
          <w:sz w:val="32"/>
          <w:szCs w:val="32"/>
        </w:rPr>
        <w:t>Chinese</w:t>
      </w:r>
      <w:proofErr w:type="spellEnd"/>
      <w:r w:rsidRPr="00C46A73">
        <w:rPr>
          <w:b/>
          <w:sz w:val="32"/>
          <w:szCs w:val="32"/>
        </w:rPr>
        <w:t xml:space="preserve"> </w:t>
      </w:r>
      <w:proofErr w:type="spellStart"/>
      <w:r w:rsidRPr="00C46A73">
        <w:rPr>
          <w:b/>
          <w:sz w:val="32"/>
          <w:szCs w:val="32"/>
        </w:rPr>
        <w:t>ethnolinguistic</w:t>
      </w:r>
      <w:proofErr w:type="spellEnd"/>
      <w:r w:rsidRPr="00C46A73">
        <w:rPr>
          <w:b/>
          <w:sz w:val="32"/>
          <w:szCs w:val="32"/>
        </w:rPr>
        <w:t xml:space="preserve"> groups </w:t>
      </w:r>
      <w:proofErr w:type="spellStart"/>
      <w:r w:rsidR="002D290F">
        <w:rPr>
          <w:b/>
          <w:sz w:val="32"/>
          <w:szCs w:val="32"/>
        </w:rPr>
        <w:t>become</w:t>
      </w:r>
      <w:proofErr w:type="spellEnd"/>
      <w:r w:rsidR="002D290F">
        <w:rPr>
          <w:b/>
          <w:sz w:val="32"/>
          <w:szCs w:val="32"/>
        </w:rPr>
        <w:t xml:space="preserve"> in the </w:t>
      </w:r>
      <w:proofErr w:type="spellStart"/>
      <w:r w:rsidR="002D290F">
        <w:rPr>
          <w:b/>
          <w:sz w:val="32"/>
          <w:szCs w:val="32"/>
        </w:rPr>
        <w:t>Chinese</w:t>
      </w:r>
      <w:proofErr w:type="spellEnd"/>
      <w:r w:rsidR="002D290F">
        <w:rPr>
          <w:b/>
          <w:sz w:val="32"/>
          <w:szCs w:val="32"/>
        </w:rPr>
        <w:t xml:space="preserve"> diaspora </w:t>
      </w:r>
    </w:p>
    <w:p w14:paraId="61DB0FED" w14:textId="77777777" w:rsidR="00DF2883" w:rsidRDefault="00DF2883" w:rsidP="00DF2883">
      <w:pPr>
        <w:jc w:val="both"/>
      </w:pPr>
    </w:p>
    <w:p w14:paraId="2BFEEB03" w14:textId="39899171" w:rsidR="00DF2883" w:rsidRPr="00EF1559" w:rsidRDefault="00DF2883" w:rsidP="00DF2883">
      <w:pPr>
        <w:ind w:left="1080"/>
        <w:jc w:val="both"/>
        <w:rPr>
          <w:rFonts w:ascii="Times New Roman" w:hAnsi="Times New Roman" w:cs="Times New Roman"/>
        </w:rPr>
      </w:pPr>
      <w:r w:rsidRPr="00EF1559">
        <w:rPr>
          <w:rFonts w:ascii="Times New Roman" w:hAnsi="Times New Roman" w:cs="Times New Roman"/>
        </w:rPr>
        <w:t xml:space="preserve">En s’appuyant sur un certain nombre de cas concrets montrant l’évolution récente de  communautés chinoises à l’étranger, </w:t>
      </w:r>
      <w:r>
        <w:rPr>
          <w:rFonts w:ascii="Times New Roman" w:hAnsi="Times New Roman" w:cs="Times New Roman"/>
        </w:rPr>
        <w:t>ce panel</w:t>
      </w:r>
      <w:r w:rsidRPr="00EF1559">
        <w:rPr>
          <w:rFonts w:ascii="Times New Roman" w:hAnsi="Times New Roman" w:cs="Times New Roman"/>
        </w:rPr>
        <w:t xml:space="preserve"> propose une réflexion autour de l’évolution du rôle des groupes ethnolinguistiques chinois en contexte </w:t>
      </w:r>
      <w:proofErr w:type="spellStart"/>
      <w:r w:rsidRPr="00EF1559">
        <w:rPr>
          <w:rFonts w:ascii="Times New Roman" w:hAnsi="Times New Roman" w:cs="Times New Roman"/>
        </w:rPr>
        <w:t>diasporadique</w:t>
      </w:r>
      <w:proofErr w:type="spellEnd"/>
      <w:r w:rsidRPr="00EF1559">
        <w:rPr>
          <w:rFonts w:ascii="Times New Roman" w:hAnsi="Times New Roman" w:cs="Times New Roman"/>
        </w:rPr>
        <w:t xml:space="preserve"> d’hier à aujourd’hui.</w:t>
      </w:r>
      <w:r>
        <w:rPr>
          <w:rFonts w:ascii="Times New Roman" w:hAnsi="Times New Roman" w:cs="Times New Roman"/>
        </w:rPr>
        <w:t xml:space="preserve"> L’objectif</w:t>
      </w:r>
      <w:r w:rsidRPr="00EF1559">
        <w:rPr>
          <w:rFonts w:ascii="Times New Roman" w:hAnsi="Times New Roman" w:cs="Times New Roman"/>
        </w:rPr>
        <w:t xml:space="preserve"> étant, à partir de cette exploration de différentes facettes de groupes anciens ou plus récents, de contribuer à stimuler la nécessaire actualisation des  théories et concepts relatifs aux Diasporas chinoises, on peut en effet distinguer aujourd’hui les groupes ethnolinguistiques traditionnels – le plus souvent originaires de provinces méridionales berceaux de la migration et installés de longue date en Asie par exemple et dont les membres se sont intégrés à différents degrés dans leurs sociétés d’accueil tout en conservant une identité propre, et des groupes plus récents installés dans de nouveaux pays, en occident notamment où figure désormais une proportion non négligeable de migrants issus de provinces plus septentrionales.</w:t>
      </w:r>
      <w:r>
        <w:rPr>
          <w:rFonts w:ascii="Times New Roman" w:hAnsi="Times New Roman" w:cs="Times New Roman"/>
        </w:rPr>
        <w:t xml:space="preserve"> </w:t>
      </w:r>
      <w:r w:rsidRPr="00EF1559">
        <w:rPr>
          <w:rFonts w:ascii="Times New Roman" w:hAnsi="Times New Roman" w:cs="Times New Roman"/>
        </w:rPr>
        <w:t xml:space="preserve">Parmi les  questions importantes que nous nous posons figurent : </w:t>
      </w:r>
    </w:p>
    <w:p w14:paraId="7BEFBB42" w14:textId="0E775517" w:rsidR="00DF2883" w:rsidRPr="00EF1559" w:rsidRDefault="00DF2883" w:rsidP="00A825C1">
      <w:pPr>
        <w:ind w:left="1080"/>
        <w:jc w:val="both"/>
        <w:rPr>
          <w:rFonts w:ascii="Times New Roman" w:hAnsi="Times New Roman" w:cs="Times New Roman"/>
        </w:rPr>
      </w:pPr>
      <w:r>
        <w:rPr>
          <w:rFonts w:ascii="Times New Roman" w:hAnsi="Times New Roman" w:cs="Times New Roman"/>
        </w:rPr>
        <w:t xml:space="preserve">- </w:t>
      </w:r>
      <w:r w:rsidRPr="00EF1559">
        <w:rPr>
          <w:rFonts w:ascii="Times New Roman" w:hAnsi="Times New Roman" w:cs="Times New Roman"/>
        </w:rPr>
        <w:t>Que deviennent les anciens groupes parfois</w:t>
      </w:r>
      <w:r w:rsidR="00A825C1">
        <w:rPr>
          <w:rFonts w:ascii="Times New Roman" w:hAnsi="Times New Roman" w:cs="Times New Roman"/>
        </w:rPr>
        <w:t xml:space="preserve"> considérés comme de véritables </w:t>
      </w:r>
      <w:r w:rsidRPr="00EF1559">
        <w:rPr>
          <w:rFonts w:ascii="Times New Roman" w:hAnsi="Times New Roman" w:cs="Times New Roman"/>
        </w:rPr>
        <w:t>« conservatoires des traditions ».</w:t>
      </w:r>
    </w:p>
    <w:p w14:paraId="36EFD6ED" w14:textId="77777777" w:rsidR="00DF2883" w:rsidRPr="00EF1559" w:rsidRDefault="00DF2883" w:rsidP="00DF2883">
      <w:pPr>
        <w:ind w:left="1080"/>
        <w:jc w:val="both"/>
        <w:rPr>
          <w:rFonts w:ascii="Times New Roman" w:hAnsi="Times New Roman" w:cs="Times New Roman"/>
        </w:rPr>
      </w:pPr>
      <w:r w:rsidRPr="00EF1559">
        <w:rPr>
          <w:rFonts w:ascii="Times New Roman" w:hAnsi="Times New Roman" w:cs="Times New Roman"/>
        </w:rPr>
        <w:t>-  se considèrent  t’il encore comme des entités spécifiques ?</w:t>
      </w:r>
    </w:p>
    <w:p w14:paraId="2A1516FE" w14:textId="77777777" w:rsidR="00DF2883" w:rsidRPr="00EF1559" w:rsidRDefault="00DF2883" w:rsidP="00DF2883">
      <w:pPr>
        <w:ind w:left="1080"/>
        <w:jc w:val="both"/>
        <w:rPr>
          <w:rFonts w:ascii="Times New Roman" w:hAnsi="Times New Roman" w:cs="Times New Roman"/>
        </w:rPr>
      </w:pPr>
      <w:r>
        <w:rPr>
          <w:rFonts w:ascii="Times New Roman" w:hAnsi="Times New Roman" w:cs="Times New Roman"/>
        </w:rPr>
        <w:t xml:space="preserve">- </w:t>
      </w:r>
      <w:r w:rsidRPr="00EF1559">
        <w:rPr>
          <w:rFonts w:ascii="Times New Roman" w:hAnsi="Times New Roman" w:cs="Times New Roman"/>
        </w:rPr>
        <w:t>Vers où va l’allégeance de ces anciennes communautés, si allégeance il y a ?</w:t>
      </w:r>
    </w:p>
    <w:p w14:paraId="061FE066" w14:textId="77777777" w:rsidR="00DF2883" w:rsidRPr="00EF1559" w:rsidRDefault="00DF2883" w:rsidP="00DF2883">
      <w:pPr>
        <w:ind w:left="1080"/>
        <w:jc w:val="both"/>
        <w:rPr>
          <w:rFonts w:ascii="Times New Roman" w:hAnsi="Times New Roman" w:cs="Times New Roman"/>
        </w:rPr>
      </w:pPr>
      <w:r>
        <w:rPr>
          <w:rFonts w:ascii="Times New Roman" w:hAnsi="Times New Roman" w:cs="Times New Roman"/>
        </w:rPr>
        <w:t xml:space="preserve">- </w:t>
      </w:r>
      <w:r w:rsidRPr="00EF1559">
        <w:rPr>
          <w:rFonts w:ascii="Times New Roman" w:hAnsi="Times New Roman" w:cs="Times New Roman"/>
        </w:rPr>
        <w:t>Quelles sont leurs  identités dans la reconfiguration mondiale en cours ?</w:t>
      </w:r>
    </w:p>
    <w:p w14:paraId="0FF05F88" w14:textId="77777777" w:rsidR="00DF2883" w:rsidRPr="00EF1559" w:rsidRDefault="00DF2883" w:rsidP="00DF2883">
      <w:pPr>
        <w:ind w:left="1080"/>
        <w:jc w:val="both"/>
        <w:rPr>
          <w:rFonts w:ascii="Times New Roman" w:hAnsi="Times New Roman" w:cs="Times New Roman"/>
        </w:rPr>
      </w:pPr>
      <w:r>
        <w:rPr>
          <w:rFonts w:ascii="Times New Roman" w:hAnsi="Times New Roman" w:cs="Times New Roman"/>
        </w:rPr>
        <w:t xml:space="preserve">- </w:t>
      </w:r>
      <w:r w:rsidRPr="00EF1559">
        <w:rPr>
          <w:rFonts w:ascii="Times New Roman" w:hAnsi="Times New Roman" w:cs="Times New Roman"/>
        </w:rPr>
        <w:t>L’héritage ethnolinguistique chinois en Asie du sud-est demeure t’il une référence pertinente et cette notion est elle variable selon les groupes ?</w:t>
      </w:r>
    </w:p>
    <w:p w14:paraId="3A562748" w14:textId="77777777" w:rsidR="00DF2883" w:rsidRDefault="00DF2883" w:rsidP="00C46A73"/>
    <w:p w14:paraId="162DD25F" w14:textId="77777777" w:rsidR="00DF2883" w:rsidRDefault="00DF2883" w:rsidP="00DF2883">
      <w:pPr>
        <w:jc w:val="both"/>
      </w:pPr>
    </w:p>
    <w:p w14:paraId="76EC387C" w14:textId="77777777" w:rsidR="00DF2883" w:rsidRPr="008B4F1C" w:rsidRDefault="00DF2883" w:rsidP="00DF2883">
      <w:pPr>
        <w:jc w:val="both"/>
        <w:rPr>
          <w:lang w:val="en-GB"/>
        </w:rPr>
      </w:pPr>
      <w:r w:rsidRPr="008B4F1C">
        <w:rPr>
          <w:lang w:val="en-GB"/>
        </w:rPr>
        <w:t xml:space="preserve">What do Chinese </w:t>
      </w:r>
      <w:proofErr w:type="spellStart"/>
      <w:r w:rsidRPr="008B4F1C">
        <w:rPr>
          <w:lang w:val="en-GB"/>
        </w:rPr>
        <w:t>et</w:t>
      </w:r>
      <w:r>
        <w:rPr>
          <w:lang w:val="en-GB"/>
        </w:rPr>
        <w:t>hnolinguistic</w:t>
      </w:r>
      <w:proofErr w:type="spellEnd"/>
      <w:r>
        <w:rPr>
          <w:lang w:val="en-GB"/>
        </w:rPr>
        <w:t xml:space="preserve"> groups become in the Chinese diaspora </w:t>
      </w:r>
    </w:p>
    <w:p w14:paraId="5F3FF32B" w14:textId="77777777" w:rsidR="00DF2883" w:rsidRPr="008B4F1C" w:rsidRDefault="00DF2883" w:rsidP="00DF2883">
      <w:pPr>
        <w:jc w:val="both"/>
        <w:rPr>
          <w:lang w:val="en-GB"/>
        </w:rPr>
      </w:pPr>
    </w:p>
    <w:p w14:paraId="336097DB" w14:textId="77777777" w:rsidR="00DF2883" w:rsidRPr="00F063C3" w:rsidRDefault="00DF2883" w:rsidP="00DF2883">
      <w:pPr>
        <w:ind w:left="1080"/>
        <w:jc w:val="both"/>
        <w:rPr>
          <w:rFonts w:ascii="Times New Roman" w:hAnsi="Times New Roman" w:cs="Times New Roman"/>
        </w:rPr>
      </w:pPr>
      <w:proofErr w:type="spellStart"/>
      <w:r w:rsidRPr="00F063C3">
        <w:rPr>
          <w:rFonts w:ascii="Times New Roman" w:hAnsi="Times New Roman" w:cs="Times New Roman"/>
        </w:rPr>
        <w:t>Using</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concrete</w:t>
      </w:r>
      <w:proofErr w:type="spellEnd"/>
      <w:r w:rsidRPr="00F063C3">
        <w:rPr>
          <w:rFonts w:ascii="Times New Roman" w:hAnsi="Times New Roman" w:cs="Times New Roman"/>
        </w:rPr>
        <w:t xml:space="preserve"> cases </w:t>
      </w:r>
      <w:proofErr w:type="spellStart"/>
      <w:r w:rsidRPr="00F063C3">
        <w:rPr>
          <w:rFonts w:ascii="Times New Roman" w:hAnsi="Times New Roman" w:cs="Times New Roman"/>
        </w:rPr>
        <w:t>showing</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nowadays</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evolution</w:t>
      </w:r>
      <w:proofErr w:type="spellEnd"/>
      <w:r w:rsidRPr="00F063C3">
        <w:rPr>
          <w:rFonts w:ascii="Times New Roman" w:hAnsi="Times New Roman" w:cs="Times New Roman"/>
        </w:rPr>
        <w:t xml:space="preserve"> of </w:t>
      </w:r>
      <w:proofErr w:type="spellStart"/>
      <w:r w:rsidRPr="00F063C3">
        <w:rPr>
          <w:rFonts w:ascii="Times New Roman" w:hAnsi="Times New Roman" w:cs="Times New Roman"/>
        </w:rPr>
        <w:t>some</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Chinese</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communities</w:t>
      </w:r>
      <w:proofErr w:type="spellEnd"/>
      <w:r w:rsidRPr="00F063C3">
        <w:rPr>
          <w:rFonts w:ascii="Times New Roman" w:hAnsi="Times New Roman" w:cs="Times New Roman"/>
        </w:rPr>
        <w:t xml:space="preserve"> living </w:t>
      </w:r>
      <w:proofErr w:type="spellStart"/>
      <w:r w:rsidRPr="00F063C3">
        <w:rPr>
          <w:rFonts w:ascii="Times New Roman" w:hAnsi="Times New Roman" w:cs="Times New Roman"/>
        </w:rPr>
        <w:t>abroad</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this</w:t>
      </w:r>
      <w:proofErr w:type="spellEnd"/>
      <w:r w:rsidRPr="00F063C3">
        <w:rPr>
          <w:rFonts w:ascii="Times New Roman" w:hAnsi="Times New Roman" w:cs="Times New Roman"/>
        </w:rPr>
        <w:t xml:space="preserve"> workshop proposes to </w:t>
      </w:r>
      <w:proofErr w:type="spellStart"/>
      <w:r w:rsidRPr="00F063C3">
        <w:rPr>
          <w:rFonts w:ascii="Times New Roman" w:hAnsi="Times New Roman" w:cs="Times New Roman"/>
        </w:rPr>
        <w:t>discuss</w:t>
      </w:r>
      <w:proofErr w:type="spellEnd"/>
      <w:r w:rsidRPr="00F063C3">
        <w:rPr>
          <w:rFonts w:ascii="Times New Roman" w:hAnsi="Times New Roman" w:cs="Times New Roman"/>
        </w:rPr>
        <w:t xml:space="preserve"> the </w:t>
      </w:r>
      <w:proofErr w:type="spellStart"/>
      <w:r w:rsidRPr="00F063C3">
        <w:rPr>
          <w:rFonts w:ascii="Times New Roman" w:hAnsi="Times New Roman" w:cs="Times New Roman"/>
        </w:rPr>
        <w:t>evolution</w:t>
      </w:r>
      <w:proofErr w:type="spellEnd"/>
      <w:r w:rsidRPr="00F063C3">
        <w:rPr>
          <w:rFonts w:ascii="Times New Roman" w:hAnsi="Times New Roman" w:cs="Times New Roman"/>
        </w:rPr>
        <w:t xml:space="preserve"> of </w:t>
      </w:r>
      <w:proofErr w:type="spellStart"/>
      <w:r w:rsidRPr="00F063C3">
        <w:rPr>
          <w:rFonts w:ascii="Times New Roman" w:hAnsi="Times New Roman" w:cs="Times New Roman"/>
        </w:rPr>
        <w:t>ethnolinguistic</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Chinese</w:t>
      </w:r>
      <w:proofErr w:type="spellEnd"/>
      <w:r w:rsidRPr="00F063C3">
        <w:rPr>
          <w:rFonts w:ascii="Times New Roman" w:hAnsi="Times New Roman" w:cs="Times New Roman"/>
        </w:rPr>
        <w:t xml:space="preserve"> groups in a </w:t>
      </w:r>
      <w:proofErr w:type="spellStart"/>
      <w:r w:rsidRPr="00F063C3">
        <w:rPr>
          <w:rFonts w:ascii="Times New Roman" w:hAnsi="Times New Roman" w:cs="Times New Roman"/>
        </w:rPr>
        <w:t>diasporical</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context</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nowadays</w:t>
      </w:r>
      <w:proofErr w:type="spellEnd"/>
      <w:r w:rsidRPr="00F063C3">
        <w:rPr>
          <w:rFonts w:ascii="Times New Roman" w:hAnsi="Times New Roman" w:cs="Times New Roman"/>
        </w:rPr>
        <w:t xml:space="preserve">. The goal of the workshop </w:t>
      </w:r>
      <w:proofErr w:type="spellStart"/>
      <w:r w:rsidRPr="00F063C3">
        <w:rPr>
          <w:rFonts w:ascii="Times New Roman" w:hAnsi="Times New Roman" w:cs="Times New Roman"/>
        </w:rPr>
        <w:t>is</w:t>
      </w:r>
      <w:proofErr w:type="spellEnd"/>
      <w:r w:rsidRPr="00F063C3">
        <w:rPr>
          <w:rFonts w:ascii="Times New Roman" w:hAnsi="Times New Roman" w:cs="Times New Roman"/>
        </w:rPr>
        <w:t xml:space="preserve">, by </w:t>
      </w:r>
      <w:proofErr w:type="spellStart"/>
      <w:r w:rsidRPr="00F063C3">
        <w:rPr>
          <w:rFonts w:ascii="Times New Roman" w:hAnsi="Times New Roman" w:cs="Times New Roman"/>
        </w:rPr>
        <w:t>exploring</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different</w:t>
      </w:r>
      <w:proofErr w:type="spellEnd"/>
      <w:r w:rsidRPr="00F063C3">
        <w:rPr>
          <w:rFonts w:ascii="Times New Roman" w:hAnsi="Times New Roman" w:cs="Times New Roman"/>
        </w:rPr>
        <w:t xml:space="preserve"> faces of </w:t>
      </w:r>
      <w:proofErr w:type="spellStart"/>
      <w:r w:rsidRPr="00F063C3">
        <w:rPr>
          <w:rFonts w:ascii="Times New Roman" w:hAnsi="Times New Roman" w:cs="Times New Roman"/>
        </w:rPr>
        <w:t>old</w:t>
      </w:r>
      <w:proofErr w:type="spellEnd"/>
      <w:r w:rsidRPr="00F063C3">
        <w:rPr>
          <w:rFonts w:ascii="Times New Roman" w:hAnsi="Times New Roman" w:cs="Times New Roman"/>
        </w:rPr>
        <w:t xml:space="preserve"> and new groups living in </w:t>
      </w:r>
      <w:proofErr w:type="spellStart"/>
      <w:r w:rsidRPr="00F063C3">
        <w:rPr>
          <w:rFonts w:ascii="Times New Roman" w:hAnsi="Times New Roman" w:cs="Times New Roman"/>
        </w:rPr>
        <w:t>different</w:t>
      </w:r>
      <w:proofErr w:type="spellEnd"/>
      <w:r w:rsidRPr="00F063C3">
        <w:rPr>
          <w:rFonts w:ascii="Times New Roman" w:hAnsi="Times New Roman" w:cs="Times New Roman"/>
        </w:rPr>
        <w:t xml:space="preserve"> countries, to </w:t>
      </w:r>
      <w:proofErr w:type="spellStart"/>
      <w:r w:rsidRPr="00F063C3">
        <w:rPr>
          <w:rFonts w:ascii="Times New Roman" w:hAnsi="Times New Roman" w:cs="Times New Roman"/>
        </w:rPr>
        <w:t>stimulate</w:t>
      </w:r>
      <w:proofErr w:type="spellEnd"/>
      <w:r w:rsidRPr="00F063C3">
        <w:rPr>
          <w:rFonts w:ascii="Times New Roman" w:hAnsi="Times New Roman" w:cs="Times New Roman"/>
        </w:rPr>
        <w:t xml:space="preserve"> a </w:t>
      </w:r>
      <w:proofErr w:type="spellStart"/>
      <w:r w:rsidRPr="00F063C3">
        <w:rPr>
          <w:rFonts w:ascii="Times New Roman" w:hAnsi="Times New Roman" w:cs="Times New Roman"/>
        </w:rPr>
        <w:t>needed</w:t>
      </w:r>
      <w:proofErr w:type="spellEnd"/>
      <w:r w:rsidRPr="00F063C3">
        <w:rPr>
          <w:rFonts w:ascii="Times New Roman" w:hAnsi="Times New Roman" w:cs="Times New Roman"/>
        </w:rPr>
        <w:t xml:space="preserve"> new exploration and </w:t>
      </w:r>
      <w:proofErr w:type="spellStart"/>
      <w:r w:rsidRPr="00F063C3">
        <w:rPr>
          <w:rFonts w:ascii="Times New Roman" w:hAnsi="Times New Roman" w:cs="Times New Roman"/>
        </w:rPr>
        <w:t>review</w:t>
      </w:r>
      <w:proofErr w:type="spellEnd"/>
      <w:r w:rsidRPr="00F063C3">
        <w:rPr>
          <w:rFonts w:ascii="Times New Roman" w:hAnsi="Times New Roman" w:cs="Times New Roman"/>
        </w:rPr>
        <w:t xml:space="preserve"> of the concepts and </w:t>
      </w:r>
      <w:proofErr w:type="spellStart"/>
      <w:r w:rsidRPr="00F063C3">
        <w:rPr>
          <w:rFonts w:ascii="Times New Roman" w:hAnsi="Times New Roman" w:cs="Times New Roman"/>
        </w:rPr>
        <w:t>theories</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related</w:t>
      </w:r>
      <w:proofErr w:type="spellEnd"/>
      <w:r w:rsidRPr="00F063C3">
        <w:rPr>
          <w:rFonts w:ascii="Times New Roman" w:hAnsi="Times New Roman" w:cs="Times New Roman"/>
        </w:rPr>
        <w:t xml:space="preserve"> to the </w:t>
      </w:r>
      <w:proofErr w:type="spellStart"/>
      <w:r w:rsidRPr="00F063C3">
        <w:rPr>
          <w:rFonts w:ascii="Times New Roman" w:hAnsi="Times New Roman" w:cs="Times New Roman"/>
        </w:rPr>
        <w:t>Chinese</w:t>
      </w:r>
      <w:proofErr w:type="spellEnd"/>
      <w:r w:rsidRPr="00F063C3">
        <w:rPr>
          <w:rFonts w:ascii="Times New Roman" w:hAnsi="Times New Roman" w:cs="Times New Roman"/>
        </w:rPr>
        <w:t xml:space="preserve"> Diasporas as one </w:t>
      </w:r>
      <w:proofErr w:type="spellStart"/>
      <w:r w:rsidRPr="00F063C3">
        <w:rPr>
          <w:rFonts w:ascii="Times New Roman" w:hAnsi="Times New Roman" w:cs="Times New Roman"/>
        </w:rPr>
        <w:t>can</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inevitably</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distinguish</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between</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traditional</w:t>
      </w:r>
      <w:proofErr w:type="spellEnd"/>
      <w:r w:rsidRPr="00F063C3">
        <w:rPr>
          <w:rFonts w:ascii="Times New Roman" w:hAnsi="Times New Roman" w:cs="Times New Roman"/>
        </w:rPr>
        <w:t xml:space="preserve"> and more </w:t>
      </w:r>
      <w:proofErr w:type="spellStart"/>
      <w:r w:rsidRPr="00F063C3">
        <w:rPr>
          <w:rFonts w:ascii="Times New Roman" w:hAnsi="Times New Roman" w:cs="Times New Roman"/>
        </w:rPr>
        <w:t>ancient</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ethnolinguistic</w:t>
      </w:r>
      <w:proofErr w:type="spellEnd"/>
      <w:r w:rsidRPr="00F063C3">
        <w:rPr>
          <w:rFonts w:ascii="Times New Roman" w:hAnsi="Times New Roman" w:cs="Times New Roman"/>
        </w:rPr>
        <w:t xml:space="preserve"> groups, </w:t>
      </w:r>
      <w:proofErr w:type="spellStart"/>
      <w:r w:rsidRPr="00F063C3">
        <w:rPr>
          <w:rFonts w:ascii="Times New Roman" w:hAnsi="Times New Roman" w:cs="Times New Roman"/>
        </w:rPr>
        <w:t>mostly</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coming</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from</w:t>
      </w:r>
      <w:proofErr w:type="spellEnd"/>
      <w:r w:rsidRPr="00F063C3">
        <w:rPr>
          <w:rFonts w:ascii="Times New Roman" w:hAnsi="Times New Roman" w:cs="Times New Roman"/>
        </w:rPr>
        <w:t xml:space="preserve"> the </w:t>
      </w:r>
      <w:proofErr w:type="spellStart"/>
      <w:r w:rsidRPr="00F063C3">
        <w:rPr>
          <w:rFonts w:ascii="Times New Roman" w:hAnsi="Times New Roman" w:cs="Times New Roman"/>
        </w:rPr>
        <w:t>southern</w:t>
      </w:r>
      <w:proofErr w:type="spellEnd"/>
      <w:r w:rsidRPr="00F063C3">
        <w:rPr>
          <w:rFonts w:ascii="Times New Roman" w:hAnsi="Times New Roman" w:cs="Times New Roman"/>
        </w:rPr>
        <w:t xml:space="preserve"> provinces of China and more </w:t>
      </w:r>
      <w:proofErr w:type="spellStart"/>
      <w:r w:rsidRPr="00F063C3">
        <w:rPr>
          <w:rFonts w:ascii="Times New Roman" w:hAnsi="Times New Roman" w:cs="Times New Roman"/>
        </w:rPr>
        <w:t>recent</w:t>
      </w:r>
      <w:proofErr w:type="spellEnd"/>
      <w:r w:rsidRPr="00F063C3">
        <w:rPr>
          <w:rFonts w:ascii="Times New Roman" w:hAnsi="Times New Roman" w:cs="Times New Roman"/>
        </w:rPr>
        <w:t xml:space="preserve"> groups </w:t>
      </w:r>
      <w:proofErr w:type="spellStart"/>
      <w:r w:rsidRPr="00F063C3">
        <w:rPr>
          <w:rFonts w:ascii="Times New Roman" w:hAnsi="Times New Roman" w:cs="Times New Roman"/>
        </w:rPr>
        <w:t>including</w:t>
      </w:r>
      <w:proofErr w:type="spellEnd"/>
      <w:r w:rsidRPr="00F063C3">
        <w:rPr>
          <w:rFonts w:ascii="Times New Roman" w:hAnsi="Times New Roman" w:cs="Times New Roman"/>
        </w:rPr>
        <w:t xml:space="preserve"> migrants </w:t>
      </w:r>
      <w:proofErr w:type="spellStart"/>
      <w:r w:rsidRPr="00F063C3">
        <w:rPr>
          <w:rFonts w:ascii="Times New Roman" w:hAnsi="Times New Roman" w:cs="Times New Roman"/>
        </w:rPr>
        <w:t>coming</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from</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northern</w:t>
      </w:r>
      <w:proofErr w:type="spellEnd"/>
      <w:r w:rsidRPr="00F063C3">
        <w:rPr>
          <w:rFonts w:ascii="Times New Roman" w:hAnsi="Times New Roman" w:cs="Times New Roman"/>
        </w:rPr>
        <w:t xml:space="preserve"> provinces. </w:t>
      </w:r>
      <w:proofErr w:type="spellStart"/>
      <w:r w:rsidRPr="00F063C3">
        <w:rPr>
          <w:rFonts w:ascii="Times New Roman" w:hAnsi="Times New Roman" w:cs="Times New Roman"/>
        </w:rPr>
        <w:t>Some</w:t>
      </w:r>
      <w:proofErr w:type="spellEnd"/>
      <w:r w:rsidRPr="00F063C3">
        <w:rPr>
          <w:rFonts w:ascii="Times New Roman" w:hAnsi="Times New Roman" w:cs="Times New Roman"/>
        </w:rPr>
        <w:t xml:space="preserve"> of the questions </w:t>
      </w:r>
      <w:proofErr w:type="spellStart"/>
      <w:r w:rsidRPr="00F063C3">
        <w:rPr>
          <w:rFonts w:ascii="Times New Roman" w:hAnsi="Times New Roman" w:cs="Times New Roman"/>
        </w:rPr>
        <w:t>we</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will</w:t>
      </w:r>
      <w:proofErr w:type="spellEnd"/>
      <w:r w:rsidRPr="00F063C3">
        <w:rPr>
          <w:rFonts w:ascii="Times New Roman" w:hAnsi="Times New Roman" w:cs="Times New Roman"/>
        </w:rPr>
        <w:t xml:space="preserve"> explore </w:t>
      </w:r>
      <w:proofErr w:type="spellStart"/>
      <w:r w:rsidRPr="00F063C3">
        <w:rPr>
          <w:rFonts w:ascii="Times New Roman" w:hAnsi="Times New Roman" w:cs="Times New Roman"/>
        </w:rPr>
        <w:t>will</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include</w:t>
      </w:r>
      <w:proofErr w:type="spellEnd"/>
      <w:r w:rsidRPr="00F063C3">
        <w:rPr>
          <w:rFonts w:ascii="Times New Roman" w:hAnsi="Times New Roman" w:cs="Times New Roman"/>
        </w:rPr>
        <w:t xml:space="preserve">: </w:t>
      </w:r>
    </w:p>
    <w:p w14:paraId="1BAE813B" w14:textId="77777777" w:rsidR="00DF2883" w:rsidRPr="00F063C3" w:rsidRDefault="00DF2883" w:rsidP="00DF2883">
      <w:pPr>
        <w:ind w:left="1080"/>
        <w:jc w:val="both"/>
        <w:rPr>
          <w:rFonts w:ascii="Times New Roman" w:hAnsi="Times New Roman" w:cs="Times New Roman"/>
        </w:rPr>
      </w:pPr>
      <w:proofErr w:type="spellStart"/>
      <w:r w:rsidRPr="00F063C3">
        <w:rPr>
          <w:rFonts w:ascii="Times New Roman" w:hAnsi="Times New Roman" w:cs="Times New Roman"/>
        </w:rPr>
        <w:t>What</w:t>
      </w:r>
      <w:proofErr w:type="spellEnd"/>
      <w:r w:rsidRPr="00F063C3">
        <w:rPr>
          <w:rFonts w:ascii="Times New Roman" w:hAnsi="Times New Roman" w:cs="Times New Roman"/>
        </w:rPr>
        <w:t xml:space="preserve"> do </w:t>
      </w:r>
      <w:proofErr w:type="spellStart"/>
      <w:r w:rsidRPr="00F063C3">
        <w:rPr>
          <w:rFonts w:ascii="Times New Roman" w:hAnsi="Times New Roman" w:cs="Times New Roman"/>
        </w:rPr>
        <w:t>ancient</w:t>
      </w:r>
      <w:proofErr w:type="spellEnd"/>
      <w:r w:rsidRPr="00F063C3">
        <w:rPr>
          <w:rFonts w:ascii="Times New Roman" w:hAnsi="Times New Roman" w:cs="Times New Roman"/>
        </w:rPr>
        <w:t xml:space="preserve"> groups </w:t>
      </w:r>
      <w:proofErr w:type="spellStart"/>
      <w:r w:rsidRPr="00F063C3">
        <w:rPr>
          <w:rFonts w:ascii="Times New Roman" w:hAnsi="Times New Roman" w:cs="Times New Roman"/>
        </w:rPr>
        <w:t>often</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considered</w:t>
      </w:r>
      <w:proofErr w:type="spellEnd"/>
      <w:r w:rsidRPr="00F063C3">
        <w:rPr>
          <w:rFonts w:ascii="Times New Roman" w:hAnsi="Times New Roman" w:cs="Times New Roman"/>
        </w:rPr>
        <w:t xml:space="preserve"> as </w:t>
      </w:r>
      <w:proofErr w:type="spellStart"/>
      <w:r w:rsidRPr="00F063C3">
        <w:rPr>
          <w:rFonts w:ascii="Times New Roman" w:hAnsi="Times New Roman" w:cs="Times New Roman"/>
        </w:rPr>
        <w:t>very</w:t>
      </w:r>
      <w:proofErr w:type="spellEnd"/>
      <w:r w:rsidRPr="00F063C3">
        <w:rPr>
          <w:rFonts w:ascii="Times New Roman" w:hAnsi="Times New Roman" w:cs="Times New Roman"/>
        </w:rPr>
        <w:t xml:space="preserve"> conservative </w:t>
      </w:r>
      <w:proofErr w:type="spellStart"/>
      <w:r w:rsidRPr="00F063C3">
        <w:rPr>
          <w:rFonts w:ascii="Times New Roman" w:hAnsi="Times New Roman" w:cs="Times New Roman"/>
        </w:rPr>
        <w:t>become</w:t>
      </w:r>
      <w:proofErr w:type="spellEnd"/>
      <w:r w:rsidRPr="00F063C3">
        <w:rPr>
          <w:rFonts w:ascii="Times New Roman" w:hAnsi="Times New Roman" w:cs="Times New Roman"/>
        </w:rPr>
        <w:t>?</w:t>
      </w:r>
    </w:p>
    <w:p w14:paraId="10A071A7" w14:textId="77777777" w:rsidR="00DF2883" w:rsidRPr="00F063C3" w:rsidRDefault="00DF2883" w:rsidP="00DF2883">
      <w:pPr>
        <w:ind w:left="1080"/>
        <w:jc w:val="both"/>
        <w:rPr>
          <w:rFonts w:ascii="Times New Roman" w:hAnsi="Times New Roman" w:cs="Times New Roman"/>
        </w:rPr>
      </w:pPr>
      <w:r w:rsidRPr="00F063C3">
        <w:rPr>
          <w:rFonts w:ascii="Times New Roman" w:hAnsi="Times New Roman" w:cs="Times New Roman"/>
        </w:rPr>
        <w:lastRenderedPageBreak/>
        <w:t xml:space="preserve">Do </w:t>
      </w:r>
      <w:proofErr w:type="spellStart"/>
      <w:r w:rsidRPr="00F063C3">
        <w:rPr>
          <w:rFonts w:ascii="Times New Roman" w:hAnsi="Times New Roman" w:cs="Times New Roman"/>
        </w:rPr>
        <w:t>they</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still</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consider</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themselves</w:t>
      </w:r>
      <w:proofErr w:type="spellEnd"/>
      <w:r w:rsidRPr="00F063C3">
        <w:rPr>
          <w:rFonts w:ascii="Times New Roman" w:hAnsi="Times New Roman" w:cs="Times New Roman"/>
        </w:rPr>
        <w:t xml:space="preserve"> as </w:t>
      </w:r>
      <w:proofErr w:type="spellStart"/>
      <w:r w:rsidRPr="00F063C3">
        <w:rPr>
          <w:rFonts w:ascii="Times New Roman" w:hAnsi="Times New Roman" w:cs="Times New Roman"/>
        </w:rPr>
        <w:t>specific</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entities</w:t>
      </w:r>
      <w:proofErr w:type="spellEnd"/>
      <w:r w:rsidRPr="00F063C3">
        <w:rPr>
          <w:rFonts w:ascii="Times New Roman" w:hAnsi="Times New Roman" w:cs="Times New Roman"/>
        </w:rPr>
        <w:t>?</w:t>
      </w:r>
    </w:p>
    <w:p w14:paraId="7634D680" w14:textId="77777777" w:rsidR="00DF2883" w:rsidRPr="00F063C3" w:rsidRDefault="00DF2883" w:rsidP="00DF2883">
      <w:pPr>
        <w:ind w:left="1080"/>
        <w:jc w:val="both"/>
        <w:rPr>
          <w:rFonts w:ascii="Times New Roman" w:hAnsi="Times New Roman" w:cs="Times New Roman"/>
        </w:rPr>
      </w:pPr>
      <w:proofErr w:type="spellStart"/>
      <w:r w:rsidRPr="00F063C3">
        <w:rPr>
          <w:rFonts w:ascii="Times New Roman" w:hAnsi="Times New Roman" w:cs="Times New Roman"/>
        </w:rPr>
        <w:t>What</w:t>
      </w:r>
      <w:proofErr w:type="spellEnd"/>
      <w:r w:rsidRPr="00F063C3">
        <w:rPr>
          <w:rFonts w:ascii="Times New Roman" w:hAnsi="Times New Roman" w:cs="Times New Roman"/>
        </w:rPr>
        <w:t xml:space="preserve"> are </w:t>
      </w:r>
      <w:proofErr w:type="spellStart"/>
      <w:r w:rsidRPr="00F063C3">
        <w:rPr>
          <w:rFonts w:ascii="Times New Roman" w:hAnsi="Times New Roman" w:cs="Times New Roman"/>
        </w:rPr>
        <w:t>their</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identities</w:t>
      </w:r>
      <w:proofErr w:type="spellEnd"/>
      <w:r w:rsidRPr="00F063C3">
        <w:rPr>
          <w:rFonts w:ascii="Times New Roman" w:hAnsi="Times New Roman" w:cs="Times New Roman"/>
        </w:rPr>
        <w:t xml:space="preserve"> in a </w:t>
      </w:r>
      <w:proofErr w:type="spellStart"/>
      <w:r w:rsidRPr="00F063C3">
        <w:rPr>
          <w:rFonts w:ascii="Times New Roman" w:hAnsi="Times New Roman" w:cs="Times New Roman"/>
        </w:rPr>
        <w:t>globalized</w:t>
      </w:r>
      <w:proofErr w:type="spellEnd"/>
      <w:r w:rsidRPr="00F063C3">
        <w:rPr>
          <w:rFonts w:ascii="Times New Roman" w:hAnsi="Times New Roman" w:cs="Times New Roman"/>
        </w:rPr>
        <w:t xml:space="preserve"> world?</w:t>
      </w:r>
    </w:p>
    <w:p w14:paraId="6415ED99" w14:textId="77777777" w:rsidR="00DF2883" w:rsidRDefault="00DF2883" w:rsidP="00DF2883">
      <w:pPr>
        <w:ind w:left="1080"/>
        <w:jc w:val="both"/>
        <w:rPr>
          <w:rFonts w:ascii="Times New Roman" w:hAnsi="Times New Roman" w:cs="Times New Roman"/>
        </w:rPr>
      </w:pPr>
      <w:r w:rsidRPr="00F063C3">
        <w:rPr>
          <w:rFonts w:ascii="Times New Roman" w:hAnsi="Times New Roman" w:cs="Times New Roman"/>
        </w:rPr>
        <w:t xml:space="preserve">Is the </w:t>
      </w:r>
      <w:proofErr w:type="spellStart"/>
      <w:r w:rsidRPr="00F063C3">
        <w:rPr>
          <w:rFonts w:ascii="Times New Roman" w:hAnsi="Times New Roman" w:cs="Times New Roman"/>
        </w:rPr>
        <w:t>Chinese</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ethnolinguistic</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heritage</w:t>
      </w:r>
      <w:proofErr w:type="spellEnd"/>
      <w:r w:rsidRPr="00F063C3">
        <w:rPr>
          <w:rFonts w:ascii="Times New Roman" w:hAnsi="Times New Roman" w:cs="Times New Roman"/>
        </w:rPr>
        <w:t xml:space="preserve"> in South East </w:t>
      </w:r>
      <w:proofErr w:type="spellStart"/>
      <w:r w:rsidRPr="00F063C3">
        <w:rPr>
          <w:rFonts w:ascii="Times New Roman" w:hAnsi="Times New Roman" w:cs="Times New Roman"/>
        </w:rPr>
        <w:t>Asia</w:t>
      </w:r>
      <w:proofErr w:type="spellEnd"/>
      <w:r w:rsidRPr="00F063C3">
        <w:rPr>
          <w:rFonts w:ascii="Times New Roman" w:hAnsi="Times New Roman" w:cs="Times New Roman"/>
        </w:rPr>
        <w:t xml:space="preserve"> a pertinent </w:t>
      </w:r>
      <w:proofErr w:type="spellStart"/>
      <w:r w:rsidRPr="00F063C3">
        <w:rPr>
          <w:rFonts w:ascii="Times New Roman" w:hAnsi="Times New Roman" w:cs="Times New Roman"/>
        </w:rPr>
        <w:t>reference</w:t>
      </w:r>
      <w:proofErr w:type="spellEnd"/>
      <w:r w:rsidRPr="00F063C3">
        <w:rPr>
          <w:rFonts w:ascii="Times New Roman" w:hAnsi="Times New Roman" w:cs="Times New Roman"/>
        </w:rPr>
        <w:t xml:space="preserve"> and </w:t>
      </w:r>
      <w:proofErr w:type="spellStart"/>
      <w:r w:rsidRPr="00F063C3">
        <w:rPr>
          <w:rFonts w:ascii="Times New Roman" w:hAnsi="Times New Roman" w:cs="Times New Roman"/>
        </w:rPr>
        <w:t>is</w:t>
      </w:r>
      <w:proofErr w:type="spellEnd"/>
      <w:r w:rsidRPr="00F063C3">
        <w:rPr>
          <w:rFonts w:ascii="Times New Roman" w:hAnsi="Times New Roman" w:cs="Times New Roman"/>
        </w:rPr>
        <w:t xml:space="preserve"> </w:t>
      </w:r>
      <w:proofErr w:type="spellStart"/>
      <w:r w:rsidRPr="00F063C3">
        <w:rPr>
          <w:rFonts w:ascii="Times New Roman" w:hAnsi="Times New Roman" w:cs="Times New Roman"/>
        </w:rPr>
        <w:t>that</w:t>
      </w:r>
      <w:proofErr w:type="spellEnd"/>
      <w:r w:rsidRPr="00F063C3">
        <w:rPr>
          <w:rFonts w:ascii="Times New Roman" w:hAnsi="Times New Roman" w:cs="Times New Roman"/>
        </w:rPr>
        <w:t xml:space="preserve"> notion </w:t>
      </w:r>
      <w:proofErr w:type="spellStart"/>
      <w:r w:rsidRPr="00F063C3">
        <w:rPr>
          <w:rFonts w:ascii="Times New Roman" w:hAnsi="Times New Roman" w:cs="Times New Roman"/>
        </w:rPr>
        <w:t>true</w:t>
      </w:r>
      <w:proofErr w:type="spellEnd"/>
      <w:r w:rsidRPr="00F063C3">
        <w:rPr>
          <w:rFonts w:ascii="Times New Roman" w:hAnsi="Times New Roman" w:cs="Times New Roman"/>
        </w:rPr>
        <w:t xml:space="preserve"> for all the </w:t>
      </w:r>
      <w:proofErr w:type="spellStart"/>
      <w:r w:rsidRPr="00F063C3">
        <w:rPr>
          <w:rFonts w:ascii="Times New Roman" w:hAnsi="Times New Roman" w:cs="Times New Roman"/>
        </w:rPr>
        <w:t>ethnolinguistic</w:t>
      </w:r>
      <w:proofErr w:type="spellEnd"/>
      <w:r w:rsidRPr="00F063C3">
        <w:rPr>
          <w:rFonts w:ascii="Times New Roman" w:hAnsi="Times New Roman" w:cs="Times New Roman"/>
        </w:rPr>
        <w:t xml:space="preserve"> groups ?</w:t>
      </w:r>
    </w:p>
    <w:p w14:paraId="38490596" w14:textId="77777777" w:rsidR="00DF2883" w:rsidRDefault="00DF2883" w:rsidP="00DF2883">
      <w:pPr>
        <w:ind w:left="1080"/>
        <w:jc w:val="both"/>
        <w:rPr>
          <w:rFonts w:ascii="Times New Roman" w:hAnsi="Times New Roman" w:cs="Times New Roman"/>
        </w:rPr>
      </w:pPr>
    </w:p>
    <w:p w14:paraId="65B3BDC8" w14:textId="77777777" w:rsidR="0067698D" w:rsidRDefault="0067698D" w:rsidP="0067698D"/>
    <w:p w14:paraId="1CA675C8" w14:textId="4CCC7643" w:rsidR="002D290F" w:rsidRDefault="0067698D" w:rsidP="00C46A73">
      <w:pPr>
        <w:jc w:val="both"/>
        <w:rPr>
          <w:lang w:val="en-GB"/>
        </w:rPr>
      </w:pPr>
      <w:r w:rsidRPr="00E66F9E">
        <w:rPr>
          <w:b/>
        </w:rPr>
        <w:t xml:space="preserve">Mots clés : </w:t>
      </w:r>
      <w:r w:rsidRPr="00E66F9E">
        <w:t>Diaspora</w:t>
      </w:r>
      <w:r w:rsidR="00C04769">
        <w:t xml:space="preserve"> – diaspora chinoise</w:t>
      </w:r>
      <w:r w:rsidRPr="00E66F9E">
        <w:t xml:space="preserve"> – Chinois</w:t>
      </w:r>
      <w:r w:rsidR="00C04769">
        <w:t xml:space="preserve"> - </w:t>
      </w:r>
      <w:proofErr w:type="spellStart"/>
      <w:r w:rsidR="00C04769">
        <w:t>Hoa</w:t>
      </w:r>
      <w:proofErr w:type="spellEnd"/>
      <w:r w:rsidRPr="00E66F9E">
        <w:t xml:space="preserve"> –</w:t>
      </w:r>
      <w:r w:rsidR="00C04769">
        <w:t xml:space="preserve"> Cholon – Saigon - Ho Chi Minh ville - </w:t>
      </w:r>
      <w:r w:rsidRPr="00E66F9E">
        <w:t>Entreprise</w:t>
      </w:r>
      <w:r w:rsidR="00C04769">
        <w:t xml:space="preserve">s </w:t>
      </w:r>
      <w:r w:rsidR="00300DAB">
        <w:t>c</w:t>
      </w:r>
      <w:r w:rsidR="00C04769">
        <w:t xml:space="preserve">hinoises - </w:t>
      </w:r>
      <w:r w:rsidR="00300DAB">
        <w:t xml:space="preserve"> groupes ethnolinguistiques</w:t>
      </w:r>
      <w:r w:rsidRPr="00E66F9E">
        <w:t xml:space="preserve"> </w:t>
      </w:r>
      <w:r w:rsidR="00C46A73">
        <w:t>– Migration – Asie du Sud-Est</w:t>
      </w:r>
      <w:r w:rsidR="002D290F">
        <w:t xml:space="preserve"> - </w:t>
      </w:r>
      <w:r w:rsidR="002D290F">
        <w:rPr>
          <w:lang w:val="en-GB"/>
        </w:rPr>
        <w:t xml:space="preserve">Vietnam – </w:t>
      </w:r>
      <w:proofErr w:type="spellStart"/>
      <w:r w:rsidR="002D290F">
        <w:rPr>
          <w:lang w:val="en-GB"/>
        </w:rPr>
        <w:t>Viêt</w:t>
      </w:r>
      <w:proofErr w:type="spellEnd"/>
      <w:r w:rsidR="002D290F">
        <w:rPr>
          <w:lang w:val="en-GB"/>
        </w:rPr>
        <w:t xml:space="preserve"> Nam - </w:t>
      </w:r>
    </w:p>
    <w:p w14:paraId="044BBBB7" w14:textId="3901481B" w:rsidR="00C46A73" w:rsidRPr="00C46A73" w:rsidRDefault="00C46A73" w:rsidP="00C46A73">
      <w:pPr>
        <w:jc w:val="both"/>
        <w:rPr>
          <w:rFonts w:ascii="Times New Roman" w:hAnsi="Times New Roman" w:cs="Times New Roman"/>
        </w:rPr>
      </w:pPr>
      <w:r>
        <w:t xml:space="preserve"> – </w:t>
      </w:r>
      <w:r w:rsidRPr="008B4F1C">
        <w:rPr>
          <w:lang w:val="en-GB"/>
        </w:rPr>
        <w:t xml:space="preserve">Chinese </w:t>
      </w:r>
      <w:proofErr w:type="spellStart"/>
      <w:r w:rsidRPr="008B4F1C">
        <w:rPr>
          <w:lang w:val="en-GB"/>
        </w:rPr>
        <w:t>et</w:t>
      </w:r>
      <w:r>
        <w:rPr>
          <w:lang w:val="en-GB"/>
        </w:rPr>
        <w:t>hnolinguistic</w:t>
      </w:r>
      <w:proofErr w:type="spellEnd"/>
      <w:r>
        <w:rPr>
          <w:lang w:val="en-GB"/>
        </w:rPr>
        <w:t xml:space="preserve"> groups – </w:t>
      </w:r>
      <w:proofErr w:type="spellStart"/>
      <w:r>
        <w:rPr>
          <w:lang w:val="en-GB"/>
        </w:rPr>
        <w:t>Hoa</w:t>
      </w:r>
      <w:proofErr w:type="spellEnd"/>
      <w:r>
        <w:rPr>
          <w:lang w:val="en-GB"/>
        </w:rPr>
        <w:t xml:space="preserve"> – diasporas - Chinese Diaspora - Saigon, </w:t>
      </w:r>
      <w:proofErr w:type="spellStart"/>
      <w:r>
        <w:rPr>
          <w:lang w:val="en-GB"/>
        </w:rPr>
        <w:t>Cholon</w:t>
      </w:r>
      <w:proofErr w:type="spellEnd"/>
      <w:r>
        <w:rPr>
          <w:lang w:val="en-GB"/>
        </w:rPr>
        <w:t xml:space="preserve"> Vietnam</w:t>
      </w:r>
      <w:r w:rsidR="002D290F">
        <w:rPr>
          <w:lang w:val="en-GB"/>
        </w:rPr>
        <w:t xml:space="preserve"> – </w:t>
      </w:r>
      <w:proofErr w:type="spellStart"/>
      <w:r w:rsidR="002D290F">
        <w:rPr>
          <w:lang w:val="en-GB"/>
        </w:rPr>
        <w:t>Viêt</w:t>
      </w:r>
      <w:proofErr w:type="spellEnd"/>
      <w:r w:rsidR="002D290F">
        <w:rPr>
          <w:lang w:val="en-GB"/>
        </w:rPr>
        <w:t xml:space="preserve"> Nam-</w:t>
      </w:r>
      <w:r>
        <w:rPr>
          <w:lang w:val="en-GB"/>
        </w:rPr>
        <w:t xml:space="preserve"> </w:t>
      </w:r>
    </w:p>
    <w:p w14:paraId="3B8495A5" w14:textId="1C809FFC" w:rsidR="0067698D" w:rsidRPr="00E66F9E" w:rsidRDefault="0067698D" w:rsidP="0067698D"/>
    <w:p w14:paraId="686DBBAC" w14:textId="77777777" w:rsidR="0067698D" w:rsidRPr="00E66F9E" w:rsidRDefault="0067698D" w:rsidP="0067698D"/>
    <w:p w14:paraId="4509C263" w14:textId="77777777" w:rsidR="008119C1" w:rsidRDefault="0067698D" w:rsidP="008119C1">
      <w:pPr>
        <w:rPr>
          <w:b/>
        </w:rPr>
      </w:pPr>
      <w:r w:rsidRPr="00E66F9E">
        <w:rPr>
          <w:b/>
        </w:rPr>
        <w:t xml:space="preserve">Coordinateur : </w:t>
      </w:r>
    </w:p>
    <w:p w14:paraId="23FAA783" w14:textId="77777777" w:rsidR="002D69F8" w:rsidRDefault="002D69F8" w:rsidP="008119C1">
      <w:pPr>
        <w:rPr>
          <w:b/>
        </w:rPr>
      </w:pPr>
    </w:p>
    <w:p w14:paraId="32BE6D37" w14:textId="227316A0" w:rsidR="002918F0" w:rsidRPr="002918F0" w:rsidRDefault="00C04769" w:rsidP="008119C1">
      <w:pPr>
        <w:ind w:left="708"/>
      </w:pPr>
      <w:r w:rsidRPr="00834ECF">
        <w:rPr>
          <w:b/>
        </w:rPr>
        <w:t>DOLINSKI Michel</w:t>
      </w:r>
      <w:r w:rsidRPr="008119C1">
        <w:t>, Maitre de conférence, Département d’</w:t>
      </w:r>
      <w:proofErr w:type="spellStart"/>
      <w:r w:rsidRPr="008119C1">
        <w:t>Etudes</w:t>
      </w:r>
      <w:proofErr w:type="spellEnd"/>
      <w:r w:rsidRPr="008119C1">
        <w:t xml:space="preserve"> Asiatiques</w:t>
      </w:r>
      <w:r w:rsidR="002918F0" w:rsidRPr="008119C1">
        <w:t xml:space="preserve"> (DEA) section études chinoises</w:t>
      </w:r>
    </w:p>
    <w:p w14:paraId="4E70A940" w14:textId="77777777" w:rsidR="002918F0" w:rsidRPr="008119C1" w:rsidRDefault="002918F0" w:rsidP="008119C1">
      <w:pPr>
        <w:ind w:left="708"/>
      </w:pPr>
      <w:r w:rsidRPr="008119C1">
        <w:t>UFR Arts, Lettres, Langues et Sciences Humaines (ALLSH)</w:t>
      </w:r>
    </w:p>
    <w:p w14:paraId="5319E706" w14:textId="5865919B" w:rsidR="002918F0" w:rsidRPr="008119C1" w:rsidRDefault="002918F0" w:rsidP="008119C1">
      <w:pPr>
        <w:ind w:left="708"/>
      </w:pPr>
      <w:r w:rsidRPr="008119C1">
        <w:t>Uni</w:t>
      </w:r>
      <w:r w:rsidR="008119C1">
        <w:t xml:space="preserve">versité d'Aix-Marseille (AMU) </w:t>
      </w:r>
    </w:p>
    <w:p w14:paraId="23C0A4CD" w14:textId="77777777" w:rsidR="002918F0" w:rsidRPr="008119C1" w:rsidRDefault="002918F0" w:rsidP="008119C1">
      <w:pPr>
        <w:ind w:left="708"/>
      </w:pPr>
      <w:r w:rsidRPr="008119C1">
        <w:t>29, avenue Robert Schuman</w:t>
      </w:r>
    </w:p>
    <w:p w14:paraId="307F1B39" w14:textId="77777777" w:rsidR="002918F0" w:rsidRPr="008119C1" w:rsidRDefault="002918F0" w:rsidP="008119C1">
      <w:pPr>
        <w:ind w:left="708"/>
      </w:pPr>
      <w:r w:rsidRPr="008119C1">
        <w:t>13621 Aix-en-Provence Cedex 1</w:t>
      </w:r>
    </w:p>
    <w:p w14:paraId="17442FE1" w14:textId="4B8FC8B7" w:rsidR="002918F0" w:rsidRPr="008119C1" w:rsidRDefault="008119C1" w:rsidP="008119C1">
      <w:pPr>
        <w:ind w:left="708"/>
      </w:pPr>
      <w:proofErr w:type="gramStart"/>
      <w:r>
        <w:t>et</w:t>
      </w:r>
      <w:proofErr w:type="gramEnd"/>
    </w:p>
    <w:p w14:paraId="2DED79DF" w14:textId="77777777" w:rsidR="002918F0" w:rsidRPr="008119C1" w:rsidRDefault="002918F0" w:rsidP="008119C1">
      <w:pPr>
        <w:ind w:left="708"/>
      </w:pPr>
      <w:r w:rsidRPr="008119C1">
        <w:t xml:space="preserve">Institut de Recherches asiatiques • </w:t>
      </w:r>
      <w:proofErr w:type="spellStart"/>
      <w:r w:rsidRPr="008119C1">
        <w:t>IrAsia</w:t>
      </w:r>
      <w:proofErr w:type="spellEnd"/>
    </w:p>
    <w:p w14:paraId="0A691D28" w14:textId="77777777" w:rsidR="002918F0" w:rsidRPr="008119C1" w:rsidRDefault="002918F0" w:rsidP="008119C1">
      <w:pPr>
        <w:ind w:left="708"/>
      </w:pPr>
      <w:r w:rsidRPr="008119C1">
        <w:t>CNRS UMR 7306</w:t>
      </w:r>
    </w:p>
    <w:p w14:paraId="7D904365" w14:textId="1F9216D2" w:rsidR="002918F0" w:rsidRPr="008119C1" w:rsidRDefault="002918F0" w:rsidP="008119C1">
      <w:pPr>
        <w:ind w:left="708"/>
      </w:pPr>
      <w:r w:rsidRPr="008119C1">
        <w:t>Responsable de l’Axe de recherches “Migrations, Diasporas, Identités”</w:t>
      </w:r>
    </w:p>
    <w:p w14:paraId="22767EEB" w14:textId="61F8FF77" w:rsidR="002918F0" w:rsidRPr="008119C1" w:rsidRDefault="002918F0" w:rsidP="008119C1">
      <w:pPr>
        <w:ind w:left="708"/>
      </w:pPr>
      <w:r w:rsidRPr="008119C1">
        <w:t>Espace Yves-Mathieu, Campus Saint-Charles</w:t>
      </w:r>
    </w:p>
    <w:p w14:paraId="36EFAF59" w14:textId="77777777" w:rsidR="002918F0" w:rsidRPr="008119C1" w:rsidRDefault="002918F0" w:rsidP="008119C1">
      <w:pPr>
        <w:ind w:left="708"/>
      </w:pPr>
      <w:r w:rsidRPr="008119C1">
        <w:t>Marseille</w:t>
      </w:r>
    </w:p>
    <w:p w14:paraId="3CF533D9" w14:textId="77777777" w:rsidR="0067698D" w:rsidRPr="008119C1" w:rsidRDefault="0067698D" w:rsidP="0067698D"/>
    <w:p w14:paraId="5666DFE2" w14:textId="77777777" w:rsidR="00D45327" w:rsidRDefault="0067698D" w:rsidP="00D45327">
      <w:pPr>
        <w:rPr>
          <w:b/>
        </w:rPr>
      </w:pPr>
      <w:r w:rsidRPr="00D45327">
        <w:rPr>
          <w:b/>
        </w:rPr>
        <w:t xml:space="preserve">Intervenants : </w:t>
      </w:r>
    </w:p>
    <w:p w14:paraId="147C4412" w14:textId="77777777" w:rsidR="00D45327" w:rsidRDefault="00D45327" w:rsidP="00D45327">
      <w:pPr>
        <w:rPr>
          <w:b/>
        </w:rPr>
      </w:pPr>
    </w:p>
    <w:p w14:paraId="7E4C2780" w14:textId="77777777" w:rsidR="00D45327" w:rsidRPr="00D45327" w:rsidRDefault="00C66A73" w:rsidP="00D45327">
      <w:pPr>
        <w:ind w:left="708"/>
      </w:pPr>
      <w:r w:rsidRPr="00D45327">
        <w:t xml:space="preserve">DOLINSKI Michel </w:t>
      </w:r>
      <w:r>
        <w:t>(AMU CNRS)</w:t>
      </w:r>
      <w:r w:rsidRPr="00D45327">
        <w:t xml:space="preserve">, </w:t>
      </w:r>
    </w:p>
    <w:p w14:paraId="3548627C" w14:textId="77777777" w:rsidR="00D45327" w:rsidRPr="00D45327" w:rsidRDefault="00C66A73" w:rsidP="00D45327">
      <w:pPr>
        <w:ind w:left="708"/>
      </w:pPr>
      <w:r w:rsidRPr="00D45327">
        <w:t xml:space="preserve">BAFFIE Jean (CNRS-AMU), </w:t>
      </w:r>
    </w:p>
    <w:p w14:paraId="11F9AECE" w14:textId="34F701EB" w:rsidR="00C66A73" w:rsidRPr="00D45327" w:rsidRDefault="00C66A73" w:rsidP="00D45327">
      <w:pPr>
        <w:ind w:left="708"/>
      </w:pPr>
      <w:r w:rsidRPr="00D45327">
        <w:t xml:space="preserve">ROMOLACCI Justine </w:t>
      </w:r>
      <w:r w:rsidRPr="00E66F9E">
        <w:t xml:space="preserve">(doctorante </w:t>
      </w:r>
      <w:proofErr w:type="spellStart"/>
      <w:r w:rsidRPr="00E66F9E">
        <w:t>IrAsia</w:t>
      </w:r>
      <w:proofErr w:type="spellEnd"/>
      <w:r>
        <w:t xml:space="preserve"> (UMR 7306)</w:t>
      </w:r>
      <w:r w:rsidRPr="00E66F9E">
        <w:t xml:space="preserve">, CNRS </w:t>
      </w:r>
      <w:r>
        <w:t>– Aix Marseille Université)</w:t>
      </w:r>
    </w:p>
    <w:p w14:paraId="25D2D62A" w14:textId="77777777" w:rsidR="0067698D" w:rsidRDefault="0067698D" w:rsidP="0067698D">
      <w:pPr>
        <w:rPr>
          <w:b/>
        </w:rPr>
      </w:pPr>
    </w:p>
    <w:p w14:paraId="246EC3EE" w14:textId="03116A2B" w:rsidR="0067698D" w:rsidRDefault="00D45327" w:rsidP="00D45327">
      <w:pPr>
        <w:rPr>
          <w:b/>
        </w:rPr>
      </w:pPr>
      <w:r>
        <w:rPr>
          <w:b/>
        </w:rPr>
        <w:t>Présentations</w:t>
      </w:r>
    </w:p>
    <w:p w14:paraId="6A44516D" w14:textId="77777777" w:rsidR="00D45327" w:rsidRPr="00E66F9E" w:rsidRDefault="00D45327" w:rsidP="00D45327">
      <w:pPr>
        <w:rPr>
          <w:b/>
        </w:rPr>
      </w:pPr>
    </w:p>
    <w:p w14:paraId="1B47F6E8" w14:textId="42F445B8" w:rsidR="008119C1" w:rsidRDefault="008119C1" w:rsidP="00D45327">
      <w:pPr>
        <w:ind w:firstLine="708"/>
        <w:rPr>
          <w:b/>
        </w:rPr>
      </w:pPr>
      <w:r w:rsidRPr="00D45327">
        <w:rPr>
          <w:b/>
        </w:rPr>
        <w:t xml:space="preserve">DOLINSKI Michel </w:t>
      </w:r>
    </w:p>
    <w:p w14:paraId="03B1865C" w14:textId="77777777" w:rsidR="00046EB1" w:rsidRPr="00D45327" w:rsidRDefault="00046EB1" w:rsidP="00D45327">
      <w:pPr>
        <w:ind w:firstLine="708"/>
        <w:rPr>
          <w:b/>
        </w:rPr>
      </w:pPr>
    </w:p>
    <w:p w14:paraId="1D581B39" w14:textId="0D464371" w:rsidR="002B1F47" w:rsidRPr="00B75E6E" w:rsidRDefault="00CD4D46" w:rsidP="00B75E6E">
      <w:pPr>
        <w:pStyle w:val="Paragraphedeliste"/>
        <w:ind w:left="1068"/>
        <w:rPr>
          <w:rStyle w:val="st"/>
          <w:b/>
        </w:rPr>
      </w:pPr>
      <w:r w:rsidRPr="00CD4D46">
        <w:rPr>
          <w:rStyle w:val="st"/>
          <w:rFonts w:ascii="Times New Roman" w:hAnsi="Times New Roman" w:cs="Times New Roman"/>
          <w:b/>
        </w:rPr>
        <w:t>Titre</w:t>
      </w:r>
      <w:r w:rsidR="00B75E6E">
        <w:rPr>
          <w:rStyle w:val="st"/>
          <w:rFonts w:ascii="Times New Roman" w:hAnsi="Times New Roman" w:cs="Times New Roman"/>
          <w:b/>
        </w:rPr>
        <w:t xml:space="preserve"> : </w:t>
      </w:r>
      <w:r w:rsidR="00F23972" w:rsidRPr="00B75E6E">
        <w:rPr>
          <w:rStyle w:val="st"/>
          <w:rFonts w:ascii="Times New Roman" w:hAnsi="Times New Roman" w:cs="Times New Roman"/>
        </w:rPr>
        <w:t>Devenir des g</w:t>
      </w:r>
      <w:r w:rsidR="002B1F47" w:rsidRPr="00B75E6E">
        <w:rPr>
          <w:rStyle w:val="st"/>
          <w:rFonts w:ascii="Times New Roman" w:hAnsi="Times New Roman" w:cs="Times New Roman"/>
        </w:rPr>
        <w:t>roupes ethnolinguistiques</w:t>
      </w:r>
      <w:r w:rsidR="00F23972" w:rsidRPr="00B75E6E">
        <w:rPr>
          <w:rStyle w:val="st"/>
          <w:rFonts w:ascii="Times New Roman" w:hAnsi="Times New Roman" w:cs="Times New Roman"/>
        </w:rPr>
        <w:t xml:space="preserve"> à </w:t>
      </w:r>
      <w:r w:rsidR="002336F6" w:rsidRPr="00B75E6E">
        <w:rPr>
          <w:rStyle w:val="st"/>
          <w:rFonts w:ascii="Times New Roman" w:hAnsi="Times New Roman" w:cs="Times New Roman"/>
        </w:rPr>
        <w:t>Sa</w:t>
      </w:r>
      <w:r w:rsidR="001B484F" w:rsidRPr="00B75E6E">
        <w:rPr>
          <w:rStyle w:val="st"/>
          <w:rFonts w:ascii="Times New Roman" w:hAnsi="Times New Roman" w:cs="Times New Roman"/>
        </w:rPr>
        <w:t xml:space="preserve">igon - </w:t>
      </w:r>
      <w:r w:rsidR="00486559" w:rsidRPr="00B75E6E">
        <w:rPr>
          <w:rStyle w:val="st"/>
          <w:rFonts w:ascii="Times New Roman" w:hAnsi="Times New Roman" w:cs="Times New Roman"/>
        </w:rPr>
        <w:t>Cholon depuis 1975 : essai</w:t>
      </w:r>
      <w:r w:rsidR="002336F6" w:rsidRPr="00B75E6E">
        <w:rPr>
          <w:rStyle w:val="st"/>
          <w:rFonts w:ascii="Times New Roman" w:hAnsi="Times New Roman" w:cs="Times New Roman"/>
        </w:rPr>
        <w:t xml:space="preserve"> d’état des lieux.</w:t>
      </w:r>
    </w:p>
    <w:p w14:paraId="4AD4FC12" w14:textId="77777777" w:rsidR="00CD4D46" w:rsidRPr="00CD4D46" w:rsidRDefault="00CD4D46" w:rsidP="00CD4D46">
      <w:pPr>
        <w:pStyle w:val="Paragraphedeliste"/>
        <w:ind w:left="1068"/>
        <w:rPr>
          <w:rStyle w:val="st"/>
          <w:rFonts w:ascii="Times New Roman" w:hAnsi="Times New Roman" w:cs="Times New Roman"/>
        </w:rPr>
      </w:pPr>
    </w:p>
    <w:p w14:paraId="08344824" w14:textId="77777777" w:rsidR="00537E1F" w:rsidRDefault="00CD4D46" w:rsidP="00AF191E">
      <w:pPr>
        <w:pStyle w:val="Paragraphedeliste"/>
        <w:ind w:left="1068"/>
        <w:jc w:val="both"/>
        <w:rPr>
          <w:b/>
        </w:rPr>
      </w:pPr>
      <w:r w:rsidRPr="00CD4D46">
        <w:rPr>
          <w:rStyle w:val="st"/>
          <w:rFonts w:ascii="Times New Roman" w:hAnsi="Times New Roman" w:cs="Times New Roman"/>
          <w:b/>
        </w:rPr>
        <w:t>Résumé</w:t>
      </w:r>
      <w:r w:rsidR="00834ECF">
        <w:rPr>
          <w:rStyle w:val="st"/>
          <w:rFonts w:ascii="Times New Roman" w:hAnsi="Times New Roman" w:cs="Times New Roman"/>
          <w:b/>
        </w:rPr>
        <w:t> :</w:t>
      </w:r>
      <w:r w:rsidR="00BD1FE1">
        <w:rPr>
          <w:b/>
        </w:rPr>
        <w:t xml:space="preserve"> </w:t>
      </w:r>
    </w:p>
    <w:p w14:paraId="5B96079D" w14:textId="77777777" w:rsidR="00B75E6E" w:rsidRDefault="00B75E6E" w:rsidP="00AF191E">
      <w:pPr>
        <w:pStyle w:val="Paragraphedeliste"/>
        <w:ind w:left="1068"/>
        <w:jc w:val="both"/>
        <w:rPr>
          <w:b/>
        </w:rPr>
      </w:pPr>
    </w:p>
    <w:p w14:paraId="3D86C162" w14:textId="58C04233" w:rsidR="00CD4D46" w:rsidRPr="00CD4D46" w:rsidRDefault="00BD1FE1" w:rsidP="00AF191E">
      <w:pPr>
        <w:pStyle w:val="Paragraphedeliste"/>
        <w:ind w:left="1068"/>
        <w:jc w:val="both"/>
        <w:rPr>
          <w:rStyle w:val="st"/>
          <w:rFonts w:ascii="Times New Roman" w:hAnsi="Times New Roman" w:cs="Times New Roman"/>
          <w:b/>
        </w:rPr>
      </w:pPr>
      <w:r w:rsidRPr="00AF191E">
        <w:t>A</w:t>
      </w:r>
      <w:r w:rsidRPr="00AF191E">
        <w:rPr>
          <w:rStyle w:val="st"/>
          <w:rFonts w:ascii="Times New Roman" w:hAnsi="Times New Roman" w:cs="Times New Roman"/>
        </w:rPr>
        <w:t xml:space="preserve">vant 1975 les groupes ethnolinguistiques sur lesquels reposait l’organisation sociale et administrative des </w:t>
      </w:r>
      <w:proofErr w:type="spellStart"/>
      <w:r w:rsidRPr="00AF191E">
        <w:rPr>
          <w:rStyle w:val="st"/>
          <w:rFonts w:ascii="Times New Roman" w:hAnsi="Times New Roman" w:cs="Times New Roman"/>
        </w:rPr>
        <w:t>Hoa</w:t>
      </w:r>
      <w:proofErr w:type="spellEnd"/>
      <w:r w:rsidRPr="00AF191E">
        <w:rPr>
          <w:rStyle w:val="st"/>
          <w:rFonts w:ascii="Times New Roman" w:hAnsi="Times New Roman" w:cs="Times New Roman"/>
        </w:rPr>
        <w:t xml:space="preserve"> de Saigon Cholon</w:t>
      </w:r>
      <w:r w:rsidR="00AF191E">
        <w:rPr>
          <w:rStyle w:val="st"/>
          <w:rFonts w:ascii="Times New Roman" w:hAnsi="Times New Roman" w:cs="Times New Roman"/>
        </w:rPr>
        <w:t>,</w:t>
      </w:r>
      <w:r w:rsidRPr="00AF191E">
        <w:rPr>
          <w:rStyle w:val="st"/>
          <w:rFonts w:ascii="Times New Roman" w:hAnsi="Times New Roman" w:cs="Times New Roman"/>
        </w:rPr>
        <w:t xml:space="preserve"> permettaient voire obligeaient une répartition spécifique des tâches économiques et sociale</w:t>
      </w:r>
      <w:r w:rsidR="00537E1F">
        <w:rPr>
          <w:rStyle w:val="st"/>
          <w:rFonts w:ascii="Times New Roman" w:hAnsi="Times New Roman" w:cs="Times New Roman"/>
        </w:rPr>
        <w:t>s</w:t>
      </w:r>
      <w:r w:rsidRPr="00AF191E">
        <w:rPr>
          <w:rStyle w:val="st"/>
          <w:rFonts w:ascii="Times New Roman" w:hAnsi="Times New Roman" w:cs="Times New Roman"/>
        </w:rPr>
        <w:t xml:space="preserve"> de cette communauté </w:t>
      </w:r>
      <w:proofErr w:type="spellStart"/>
      <w:r w:rsidRPr="00AF191E">
        <w:rPr>
          <w:rStyle w:val="st"/>
          <w:rFonts w:ascii="Times New Roman" w:hAnsi="Times New Roman" w:cs="Times New Roman"/>
        </w:rPr>
        <w:t>diasporadique</w:t>
      </w:r>
      <w:proofErr w:type="spellEnd"/>
      <w:r w:rsidRPr="00AF191E">
        <w:rPr>
          <w:rStyle w:val="st"/>
          <w:rFonts w:ascii="Times New Roman" w:hAnsi="Times New Roman" w:cs="Times New Roman"/>
        </w:rPr>
        <w:t xml:space="preserve"> puissant</w:t>
      </w:r>
      <w:r w:rsidR="00D16997" w:rsidRPr="00AF191E">
        <w:rPr>
          <w:rStyle w:val="st"/>
          <w:rFonts w:ascii="Times New Roman" w:hAnsi="Times New Roman" w:cs="Times New Roman"/>
        </w:rPr>
        <w:t xml:space="preserve">e. Les changements radicaux consécutifs à la prise du pouvoir par les troupes communistes </w:t>
      </w:r>
      <w:r w:rsidR="00AF191E">
        <w:rPr>
          <w:rStyle w:val="st"/>
          <w:rFonts w:ascii="Times New Roman" w:hAnsi="Times New Roman" w:cs="Times New Roman"/>
        </w:rPr>
        <w:t xml:space="preserve">en 1975, </w:t>
      </w:r>
      <w:r w:rsidR="00D16997" w:rsidRPr="00AF191E">
        <w:rPr>
          <w:rStyle w:val="st"/>
          <w:rFonts w:ascii="Times New Roman" w:hAnsi="Times New Roman" w:cs="Times New Roman"/>
        </w:rPr>
        <w:t>vont bouleverser cet ordre</w:t>
      </w:r>
      <w:r w:rsidR="00162A53">
        <w:rPr>
          <w:rStyle w:val="st"/>
          <w:rFonts w:ascii="Times New Roman" w:hAnsi="Times New Roman" w:cs="Times New Roman"/>
        </w:rPr>
        <w:t xml:space="preserve"> établi. Il semble inté</w:t>
      </w:r>
      <w:r w:rsidR="00D16997" w:rsidRPr="00AF191E">
        <w:rPr>
          <w:rStyle w:val="st"/>
          <w:rFonts w:ascii="Times New Roman" w:hAnsi="Times New Roman" w:cs="Times New Roman"/>
        </w:rPr>
        <w:t>ressant, 40 ans après les évènements de 1975, de faire un état des lieux du devenir jusqu’à aujourd’hui de ces communautés ethnol</w:t>
      </w:r>
      <w:r w:rsidR="00AF191E" w:rsidRPr="00AF191E">
        <w:rPr>
          <w:rStyle w:val="st"/>
          <w:rFonts w:ascii="Times New Roman" w:hAnsi="Times New Roman" w:cs="Times New Roman"/>
        </w:rPr>
        <w:t>inguistiques et de leurs</w:t>
      </w:r>
      <w:r w:rsidR="00D16997" w:rsidRPr="00AF191E">
        <w:rPr>
          <w:rStyle w:val="st"/>
          <w:rFonts w:ascii="Times New Roman" w:hAnsi="Times New Roman" w:cs="Times New Roman"/>
        </w:rPr>
        <w:t xml:space="preserve"> rôles </w:t>
      </w:r>
      <w:r w:rsidR="00AF191E" w:rsidRPr="00AF191E">
        <w:rPr>
          <w:rStyle w:val="st"/>
          <w:rFonts w:ascii="Times New Roman" w:hAnsi="Times New Roman" w:cs="Times New Roman"/>
        </w:rPr>
        <w:t xml:space="preserve">respectifs </w:t>
      </w:r>
      <w:r w:rsidR="00162A53">
        <w:rPr>
          <w:rStyle w:val="st"/>
          <w:rFonts w:ascii="Times New Roman" w:hAnsi="Times New Roman" w:cs="Times New Roman"/>
        </w:rPr>
        <w:t xml:space="preserve">sur différents plans </w:t>
      </w:r>
      <w:r w:rsidR="00AF191E" w:rsidRPr="00AF191E">
        <w:rPr>
          <w:rStyle w:val="st"/>
          <w:rFonts w:ascii="Times New Roman" w:hAnsi="Times New Roman" w:cs="Times New Roman"/>
        </w:rPr>
        <w:t xml:space="preserve">dans la société </w:t>
      </w:r>
      <w:proofErr w:type="spellStart"/>
      <w:r w:rsidR="00AF191E" w:rsidRPr="00AF191E">
        <w:rPr>
          <w:rStyle w:val="st"/>
          <w:rFonts w:ascii="Times New Roman" w:hAnsi="Times New Roman" w:cs="Times New Roman"/>
        </w:rPr>
        <w:t>saigonaise</w:t>
      </w:r>
      <w:proofErr w:type="spellEnd"/>
      <w:r w:rsidR="00AF191E" w:rsidRPr="00AF191E">
        <w:rPr>
          <w:rStyle w:val="st"/>
          <w:rFonts w:ascii="Times New Roman" w:hAnsi="Times New Roman" w:cs="Times New Roman"/>
        </w:rPr>
        <w:t xml:space="preserve"> d’aujourd’hui</w:t>
      </w:r>
      <w:r w:rsidR="00162A53">
        <w:rPr>
          <w:rStyle w:val="st"/>
          <w:rFonts w:ascii="Times New Roman" w:hAnsi="Times New Roman" w:cs="Times New Roman"/>
        </w:rPr>
        <w:t>.</w:t>
      </w:r>
    </w:p>
    <w:p w14:paraId="05200569" w14:textId="77777777" w:rsidR="00CD4D46" w:rsidRPr="00CD4D46" w:rsidRDefault="00CD4D46" w:rsidP="00CD4D46">
      <w:pPr>
        <w:pStyle w:val="Paragraphedeliste"/>
        <w:ind w:left="1068"/>
        <w:rPr>
          <w:b/>
        </w:rPr>
      </w:pPr>
    </w:p>
    <w:p w14:paraId="5C580D43" w14:textId="77777777" w:rsidR="00537E1F" w:rsidRDefault="0067698D" w:rsidP="00537E1F">
      <w:pPr>
        <w:ind w:firstLine="708"/>
        <w:rPr>
          <w:b/>
        </w:rPr>
      </w:pPr>
      <w:r w:rsidRPr="00E66F9E">
        <w:rPr>
          <w:rFonts w:ascii="Times New Roman" w:hAnsi="Times New Roman" w:cs="Times New Roman"/>
          <w:b/>
        </w:rPr>
        <w:t xml:space="preserve">BAFFIE Jean </w:t>
      </w:r>
      <w:r w:rsidRPr="00E66F9E">
        <w:rPr>
          <w:rFonts w:ascii="Times New Roman" w:hAnsi="Times New Roman" w:cs="Times New Roman"/>
          <w:lang w:val="en-US"/>
        </w:rPr>
        <w:t>(CNRS-AMU)</w:t>
      </w:r>
      <w:r w:rsidRPr="00E66F9E">
        <w:rPr>
          <w:rFonts w:ascii="Times New Roman" w:hAnsi="Times New Roman" w:cs="Times New Roman"/>
          <w:b/>
        </w:rPr>
        <w:t> </w:t>
      </w:r>
      <w:r w:rsidRPr="00E66F9E">
        <w:rPr>
          <w:b/>
        </w:rPr>
        <w:t>:</w:t>
      </w:r>
      <w:r w:rsidR="00B7393D">
        <w:rPr>
          <w:b/>
        </w:rPr>
        <w:t xml:space="preserve"> </w:t>
      </w:r>
    </w:p>
    <w:p w14:paraId="10B51FD5" w14:textId="77777777" w:rsidR="00537E1F" w:rsidRDefault="00537E1F" w:rsidP="00537E1F">
      <w:pPr>
        <w:ind w:firstLine="708"/>
        <w:rPr>
          <w:b/>
        </w:rPr>
      </w:pPr>
    </w:p>
    <w:p w14:paraId="50BA6E13" w14:textId="3901AF76" w:rsidR="00537E1F" w:rsidRPr="00537E1F" w:rsidRDefault="00480E5B" w:rsidP="00537E1F">
      <w:pPr>
        <w:ind w:left="360"/>
        <w:rPr>
          <w:b/>
        </w:rPr>
      </w:pPr>
      <w:r w:rsidRPr="00480E5B">
        <w:rPr>
          <w:rStyle w:val="st"/>
          <w:rFonts w:ascii="Times New Roman" w:hAnsi="Times New Roman" w:cs="Times New Roman"/>
          <w:b/>
        </w:rPr>
        <w:t>Titre</w:t>
      </w:r>
      <w:r w:rsidR="00D45327" w:rsidRPr="0007384D">
        <w:rPr>
          <w:rStyle w:val="st"/>
          <w:rFonts w:ascii="Times New Roman" w:hAnsi="Times New Roman" w:cs="Times New Roman"/>
        </w:rPr>
        <w:t> :</w:t>
      </w:r>
      <w:r w:rsidR="00D45327">
        <w:rPr>
          <w:b/>
        </w:rPr>
        <w:t xml:space="preserve"> </w:t>
      </w:r>
      <w:r w:rsidR="00537E1F">
        <w:rPr>
          <w:rFonts w:ascii="Times New Roman" w:hAnsi="Times New Roman" w:cs="Times New Roman"/>
        </w:rPr>
        <w:t>Renouveau culturel chez les groupes ethnolinguistiques chinois de Thaïlande.</w:t>
      </w:r>
    </w:p>
    <w:p w14:paraId="29CE13EB" w14:textId="328FC662" w:rsidR="00B7393D" w:rsidRDefault="00B7393D" w:rsidP="00486559">
      <w:pPr>
        <w:pStyle w:val="Paragraphedeliste"/>
        <w:ind w:left="1068"/>
        <w:jc w:val="both"/>
        <w:rPr>
          <w:rStyle w:val="st"/>
          <w:rFonts w:ascii="Times New Roman" w:hAnsi="Times New Roman" w:cs="Times New Roman"/>
        </w:rPr>
      </w:pPr>
    </w:p>
    <w:p w14:paraId="64D30EFF" w14:textId="61C85728" w:rsidR="00480E5B" w:rsidRPr="00537E1F" w:rsidRDefault="0007384D" w:rsidP="00537E1F">
      <w:pPr>
        <w:ind w:firstLine="360"/>
        <w:jc w:val="both"/>
        <w:rPr>
          <w:rFonts w:ascii="Times New Roman" w:hAnsi="Times New Roman" w:cs="Times New Roman"/>
        </w:rPr>
      </w:pPr>
      <w:r w:rsidRPr="00537E1F">
        <w:rPr>
          <w:rStyle w:val="st"/>
          <w:rFonts w:ascii="Times New Roman" w:hAnsi="Times New Roman" w:cs="Times New Roman"/>
          <w:b/>
        </w:rPr>
        <w:t xml:space="preserve">Résumé : </w:t>
      </w:r>
    </w:p>
    <w:p w14:paraId="5DC489D9" w14:textId="77777777" w:rsidR="00537E1F" w:rsidRDefault="00537E1F" w:rsidP="00486559">
      <w:pPr>
        <w:pStyle w:val="Paragraphedeliste"/>
        <w:ind w:left="1068"/>
        <w:jc w:val="both"/>
        <w:rPr>
          <w:rFonts w:ascii="Times New Roman" w:hAnsi="Times New Roman" w:cs="Times New Roman"/>
        </w:rPr>
      </w:pPr>
    </w:p>
    <w:p w14:paraId="7FFE1AF4" w14:textId="77777777" w:rsidR="00537E1F" w:rsidRPr="009D36FB" w:rsidRDefault="00537E1F" w:rsidP="00537E1F">
      <w:pPr>
        <w:ind w:left="360"/>
        <w:jc w:val="both"/>
        <w:rPr>
          <w:rFonts w:ascii="Times New Roman" w:hAnsi="Times New Roman" w:cs="Times New Roman"/>
        </w:rPr>
      </w:pPr>
      <w:r>
        <w:rPr>
          <w:rFonts w:ascii="Times New Roman" w:hAnsi="Times New Roman" w:cs="Times New Roman"/>
        </w:rPr>
        <w:t xml:space="preserve">La puissance économique et le poids politique de la communauté chinoise de Thaïlande, incontournables depuis la décennie 1970, se sont accompagnés, à partir de la décennie 1980, d’un intérêt nouveau pour la grande culture chinoise. Le phénomène remarquable aujourd’hui est une redécouverte des cultures des groupes ethnolinguistiques du sud-est de la Chine –  </w:t>
      </w:r>
      <w:proofErr w:type="spellStart"/>
      <w:r>
        <w:rPr>
          <w:rFonts w:ascii="Times New Roman" w:hAnsi="Times New Roman" w:cs="Times New Roman"/>
        </w:rPr>
        <w:t>teochiu</w:t>
      </w:r>
      <w:proofErr w:type="spellEnd"/>
      <w:r>
        <w:rPr>
          <w:rFonts w:ascii="Times New Roman" w:hAnsi="Times New Roman" w:cs="Times New Roman"/>
        </w:rPr>
        <w:t xml:space="preserve">, </w:t>
      </w:r>
      <w:proofErr w:type="spellStart"/>
      <w:r>
        <w:rPr>
          <w:rFonts w:ascii="Times New Roman" w:hAnsi="Times New Roman" w:cs="Times New Roman"/>
        </w:rPr>
        <w:t>hokkien</w:t>
      </w:r>
      <w:proofErr w:type="spellEnd"/>
      <w:r>
        <w:rPr>
          <w:rFonts w:ascii="Times New Roman" w:hAnsi="Times New Roman" w:cs="Times New Roman"/>
        </w:rPr>
        <w:t xml:space="preserve">, hakka, </w:t>
      </w:r>
      <w:proofErr w:type="spellStart"/>
      <w:r>
        <w:rPr>
          <w:rFonts w:ascii="Times New Roman" w:hAnsi="Times New Roman" w:cs="Times New Roman"/>
        </w:rPr>
        <w:t>hainanais</w:t>
      </w:r>
      <w:proofErr w:type="spellEnd"/>
      <w:r>
        <w:rPr>
          <w:rFonts w:ascii="Times New Roman" w:hAnsi="Times New Roman" w:cs="Times New Roman"/>
        </w:rPr>
        <w:t xml:space="preserve"> et cantonais – qui constituent l’essentiel de la diaspora chinoise en Thaïlande et dans la région. On peut même avancer que, si les régions d’origine, dans le Fujian, le Guangdong et Hainan, restent des références essentielles, c’est dans les communautés d’Asie du Sud-Est et notamment lors des grands congrès ou conférences internationales des grands groupes ethnolinguistiques que se manifeste un nouveau dynamisme culturel.</w:t>
      </w:r>
    </w:p>
    <w:p w14:paraId="57E92E62" w14:textId="77777777" w:rsidR="00537E1F" w:rsidRPr="0007384D" w:rsidRDefault="00537E1F" w:rsidP="00486559">
      <w:pPr>
        <w:pStyle w:val="Paragraphedeliste"/>
        <w:ind w:left="1068"/>
        <w:jc w:val="both"/>
        <w:rPr>
          <w:rFonts w:ascii="Times New Roman" w:hAnsi="Times New Roman" w:cs="Times New Roman"/>
          <w:b/>
        </w:rPr>
      </w:pPr>
    </w:p>
    <w:p w14:paraId="485F3D8E" w14:textId="44D61AE8" w:rsidR="0067698D" w:rsidRPr="00131C87" w:rsidRDefault="0067698D" w:rsidP="00480E5B">
      <w:pPr>
        <w:pStyle w:val="Paragraphedeliste"/>
        <w:widowControl w:val="0"/>
        <w:autoSpaceDE w:val="0"/>
        <w:autoSpaceDN w:val="0"/>
        <w:adjustRightInd w:val="0"/>
        <w:ind w:left="1080"/>
        <w:rPr>
          <w:rFonts w:ascii="Times New Roman" w:hAnsi="Times New Roman" w:cs="Times New Roman"/>
          <w:lang w:val="en-US"/>
        </w:rPr>
      </w:pPr>
    </w:p>
    <w:p w14:paraId="2B5BDEBD" w14:textId="0684156C" w:rsidR="0067698D" w:rsidRPr="00480E5B" w:rsidRDefault="0067698D" w:rsidP="0067698D">
      <w:pPr>
        <w:pStyle w:val="Paragraphedeliste"/>
        <w:numPr>
          <w:ilvl w:val="0"/>
          <w:numId w:val="3"/>
        </w:numPr>
        <w:jc w:val="both"/>
        <w:rPr>
          <w:rFonts w:ascii="Times New Roman" w:hAnsi="Times New Roman"/>
          <w:lang w:val="en-US"/>
        </w:rPr>
      </w:pPr>
      <w:r w:rsidRPr="00AA063A">
        <w:rPr>
          <w:b/>
        </w:rPr>
        <w:t xml:space="preserve">ROMOLACCI Justine </w:t>
      </w:r>
      <w:r w:rsidRPr="00E66F9E">
        <w:t xml:space="preserve">(doctorante </w:t>
      </w:r>
      <w:proofErr w:type="spellStart"/>
      <w:r w:rsidRPr="00E66F9E">
        <w:t>IrAsia</w:t>
      </w:r>
      <w:proofErr w:type="spellEnd"/>
      <w:r>
        <w:t xml:space="preserve"> (UMR 7306)</w:t>
      </w:r>
      <w:r w:rsidRPr="00E66F9E">
        <w:t xml:space="preserve">, CNRS </w:t>
      </w:r>
      <w:r>
        <w:t>– Aix Marseille Université)</w:t>
      </w:r>
      <w:r w:rsidRPr="00AA063A">
        <w:rPr>
          <w:rFonts w:ascii="Times New Roman" w:hAnsi="Times New Roman"/>
          <w:lang w:val="en-US"/>
        </w:rPr>
        <w:t xml:space="preserve"> </w:t>
      </w:r>
      <w:r w:rsidRPr="00E66F9E">
        <w:t xml:space="preserve">: </w:t>
      </w:r>
    </w:p>
    <w:p w14:paraId="37F5E116" w14:textId="586A6C7D" w:rsidR="00480E5B" w:rsidRDefault="00480E5B" w:rsidP="00480E5B">
      <w:pPr>
        <w:jc w:val="both"/>
        <w:rPr>
          <w:rFonts w:ascii="Times New Roman" w:hAnsi="Times New Roman"/>
          <w:lang w:val="en-US"/>
        </w:rPr>
      </w:pPr>
    </w:p>
    <w:p w14:paraId="5A329D60" w14:textId="2496B533" w:rsidR="00592CDE" w:rsidRPr="00592CDE" w:rsidRDefault="00592CDE" w:rsidP="00592CDE">
      <w:pPr>
        <w:ind w:firstLine="360"/>
        <w:jc w:val="both"/>
        <w:rPr>
          <w:rFonts w:ascii="Times New Roman" w:hAnsi="Times New Roman" w:cs="Times New Roman"/>
        </w:rPr>
      </w:pPr>
      <w:r w:rsidRPr="00537E1F">
        <w:rPr>
          <w:rStyle w:val="st"/>
          <w:rFonts w:ascii="Times New Roman" w:hAnsi="Times New Roman" w:cs="Times New Roman"/>
          <w:b/>
        </w:rPr>
        <w:t xml:space="preserve">Résumé : </w:t>
      </w:r>
      <w:r>
        <w:rPr>
          <w:rFonts w:ascii="Times New Roman" w:hAnsi="Times New Roman" w:cs="Times New Roman"/>
        </w:rPr>
        <w:t xml:space="preserve"> </w:t>
      </w:r>
      <w:r w:rsidRPr="00592CDE">
        <w:rPr>
          <w:rFonts w:ascii="Times New Roman" w:hAnsi="Times New Roman" w:cs="Times New Roman"/>
        </w:rPr>
        <w:t xml:space="preserve">Les Wenzhou </w:t>
      </w:r>
      <w:proofErr w:type="spellStart"/>
      <w:r w:rsidRPr="00592CDE">
        <w:rPr>
          <w:rFonts w:ascii="Times New Roman" w:hAnsi="Times New Roman" w:cs="Times New Roman"/>
        </w:rPr>
        <w:t>ren</w:t>
      </w:r>
      <w:proofErr w:type="spellEnd"/>
      <w:r w:rsidRPr="00592CDE">
        <w:rPr>
          <w:rFonts w:ascii="Times New Roman" w:hAnsi="Times New Roman" w:cs="Times New Roman"/>
        </w:rPr>
        <w:t xml:space="preserve"> </w:t>
      </w:r>
      <w:r w:rsidRPr="00592CDE">
        <w:rPr>
          <w:rFonts w:ascii="Times New Roman" w:hAnsi="Times New Roman" w:cs="Times New Roman" w:hint="eastAsia"/>
        </w:rPr>
        <w:t>溫州人</w:t>
      </w:r>
      <w:r w:rsidRPr="00592CDE">
        <w:rPr>
          <w:rFonts w:ascii="Times New Roman" w:hAnsi="Times New Roman" w:cs="Times New Roman" w:hint="eastAsia"/>
        </w:rPr>
        <w:t xml:space="preserve"> </w:t>
      </w:r>
      <w:r w:rsidRPr="00592CDE">
        <w:rPr>
          <w:rFonts w:ascii="Times New Roman" w:hAnsi="Times New Roman" w:cs="Times New Roman"/>
        </w:rPr>
        <w:t>de la communauté chinoise de Marseille</w:t>
      </w:r>
    </w:p>
    <w:p w14:paraId="556F830D" w14:textId="77777777" w:rsidR="00592CDE" w:rsidRDefault="00592CDE" w:rsidP="00592CDE">
      <w:pPr>
        <w:rPr>
          <w:sz w:val="28"/>
          <w:szCs w:val="28"/>
        </w:rPr>
      </w:pPr>
      <w:bookmarkStart w:id="0" w:name="_GoBack"/>
      <w:bookmarkEnd w:id="0"/>
    </w:p>
    <w:p w14:paraId="32037146" w14:textId="77777777" w:rsidR="00592CDE" w:rsidRPr="00592CDE" w:rsidRDefault="00592CDE" w:rsidP="00592CDE">
      <w:pPr>
        <w:ind w:left="360"/>
        <w:jc w:val="both"/>
        <w:rPr>
          <w:rFonts w:ascii="Times New Roman" w:hAnsi="Times New Roman" w:cs="Times New Roman"/>
        </w:rPr>
      </w:pPr>
      <w:r w:rsidRPr="00592CDE">
        <w:rPr>
          <w:rFonts w:ascii="Times New Roman" w:hAnsi="Times New Roman" w:cs="Times New Roman"/>
        </w:rPr>
        <w:t xml:space="preserve">La diaspora chinoise en France est aujourd’hui numériquement et économiquement très importante. À Marseille, les Chinois sont de plus en plus nombreux à </w:t>
      </w:r>
      <w:proofErr w:type="spellStart"/>
      <w:r w:rsidRPr="00592CDE">
        <w:rPr>
          <w:rFonts w:ascii="Times New Roman" w:hAnsi="Times New Roman" w:cs="Times New Roman"/>
        </w:rPr>
        <w:t>Belsunce</w:t>
      </w:r>
      <w:proofErr w:type="spellEnd"/>
      <w:r w:rsidRPr="00592CDE">
        <w:rPr>
          <w:rFonts w:ascii="Times New Roman" w:hAnsi="Times New Roman" w:cs="Times New Roman"/>
        </w:rPr>
        <w:t xml:space="preserve"> dans ce qui constitue désormais les prémisses d’un quartier chinois. Les Wenzhou </w:t>
      </w:r>
      <w:proofErr w:type="spellStart"/>
      <w:r w:rsidRPr="00592CDE">
        <w:rPr>
          <w:rFonts w:ascii="Times New Roman" w:hAnsi="Times New Roman" w:cs="Times New Roman"/>
        </w:rPr>
        <w:t>ren</w:t>
      </w:r>
      <w:proofErr w:type="spellEnd"/>
      <w:r w:rsidRPr="00592CDE">
        <w:rPr>
          <w:rFonts w:ascii="Times New Roman" w:hAnsi="Times New Roman" w:cs="Times New Roman"/>
        </w:rPr>
        <w:t xml:space="preserve"> </w:t>
      </w:r>
      <w:r w:rsidRPr="00592CDE">
        <w:rPr>
          <w:rFonts w:ascii="Times New Roman" w:hAnsi="Times New Roman" w:cs="Times New Roman" w:hint="eastAsia"/>
        </w:rPr>
        <w:t>溫州人</w:t>
      </w:r>
      <w:r w:rsidRPr="00592CDE">
        <w:rPr>
          <w:rFonts w:ascii="Times New Roman" w:hAnsi="Times New Roman" w:cs="Times New Roman"/>
        </w:rPr>
        <w:t xml:space="preserve">sont les plus présents et actifs au sein de cette communauté. Ce groupe très hiérarchisé originaire de la province du Zhejiang, a su s’imposer dans le centre-ville de la citée phocéenne. Bien que faisant partie de la communauté, les Wenzhou </w:t>
      </w:r>
      <w:proofErr w:type="spellStart"/>
      <w:r w:rsidRPr="00592CDE">
        <w:rPr>
          <w:rFonts w:ascii="Times New Roman" w:hAnsi="Times New Roman" w:cs="Times New Roman"/>
        </w:rPr>
        <w:t>ren</w:t>
      </w:r>
      <w:proofErr w:type="spellEnd"/>
      <w:r w:rsidRPr="00592CDE">
        <w:rPr>
          <w:rFonts w:ascii="Times New Roman" w:hAnsi="Times New Roman" w:cs="Times New Roman"/>
        </w:rPr>
        <w:t xml:space="preserve"> </w:t>
      </w:r>
      <w:r w:rsidRPr="00592CDE">
        <w:rPr>
          <w:rFonts w:ascii="Times New Roman" w:hAnsi="Times New Roman" w:cs="Times New Roman" w:hint="eastAsia"/>
        </w:rPr>
        <w:t>溫州人</w:t>
      </w:r>
      <w:r w:rsidRPr="00592CDE">
        <w:rPr>
          <w:rFonts w:ascii="Times New Roman" w:hAnsi="Times New Roman" w:cs="Times New Roman"/>
        </w:rPr>
        <w:t xml:space="preserve">constituent cependant un groupe à part et  développent une large autonomie communautaire. L’objectif de cette communication sera de faire un état des lieux de cette présence </w:t>
      </w:r>
      <w:proofErr w:type="spellStart"/>
      <w:r w:rsidRPr="00592CDE">
        <w:rPr>
          <w:rFonts w:ascii="Times New Roman" w:hAnsi="Times New Roman" w:cs="Times New Roman"/>
        </w:rPr>
        <w:t>wenzhounaise</w:t>
      </w:r>
      <w:proofErr w:type="spellEnd"/>
      <w:r w:rsidRPr="00592CDE">
        <w:rPr>
          <w:rFonts w:ascii="Times New Roman" w:hAnsi="Times New Roman" w:cs="Times New Roman"/>
        </w:rPr>
        <w:t xml:space="preserve"> assez récente à Marseille. </w:t>
      </w:r>
    </w:p>
    <w:p w14:paraId="1F13EB32" w14:textId="77777777" w:rsidR="00592CDE" w:rsidRPr="00592CDE" w:rsidRDefault="00592CDE" w:rsidP="00592CDE">
      <w:pPr>
        <w:ind w:left="360"/>
        <w:jc w:val="both"/>
        <w:rPr>
          <w:rFonts w:ascii="Times New Roman" w:hAnsi="Times New Roman" w:cs="Times New Roman"/>
        </w:rPr>
      </w:pPr>
    </w:p>
    <w:sectPr w:rsidR="00592CDE" w:rsidRPr="00592CDE" w:rsidSect="007A42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0F47"/>
    <w:multiLevelType w:val="hybridMultilevel"/>
    <w:tmpl w:val="4B2EA17A"/>
    <w:lvl w:ilvl="0" w:tplc="C756AF6C">
      <w:start w:val="1975"/>
      <w:numFmt w:val="bullet"/>
      <w:lvlText w:val="-"/>
      <w:lvlJc w:val="left"/>
      <w:pPr>
        <w:ind w:left="1068" w:hanging="360"/>
      </w:pPr>
      <w:rPr>
        <w:rFonts w:ascii="Cambria" w:eastAsiaTheme="minorEastAsia"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D504798"/>
    <w:multiLevelType w:val="hybridMultilevel"/>
    <w:tmpl w:val="3FA4E240"/>
    <w:lvl w:ilvl="0" w:tplc="ED22C27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8F4583"/>
    <w:multiLevelType w:val="hybridMultilevel"/>
    <w:tmpl w:val="36E2051C"/>
    <w:lvl w:ilvl="0" w:tplc="E0A23038">
      <w:numFmt w:val="bullet"/>
      <w:lvlText w:val="-"/>
      <w:lvlJc w:val="left"/>
      <w:pPr>
        <w:ind w:left="1080" w:hanging="360"/>
      </w:pPr>
      <w:rPr>
        <w:rFonts w:ascii="Cambria" w:eastAsiaTheme="minorEastAsia" w:hAnsi="Cambria"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A4414C"/>
    <w:multiLevelType w:val="hybridMultilevel"/>
    <w:tmpl w:val="15B06FB4"/>
    <w:lvl w:ilvl="0" w:tplc="ACFA934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44"/>
    <w:rsid w:val="00006508"/>
    <w:rsid w:val="00046EB1"/>
    <w:rsid w:val="0007384D"/>
    <w:rsid w:val="00077179"/>
    <w:rsid w:val="00091C49"/>
    <w:rsid w:val="00092020"/>
    <w:rsid w:val="000C0778"/>
    <w:rsid w:val="001331FC"/>
    <w:rsid w:val="0016094C"/>
    <w:rsid w:val="00162A53"/>
    <w:rsid w:val="00164812"/>
    <w:rsid w:val="00180274"/>
    <w:rsid w:val="001928FA"/>
    <w:rsid w:val="001B484F"/>
    <w:rsid w:val="002336F6"/>
    <w:rsid w:val="00241BD3"/>
    <w:rsid w:val="00267560"/>
    <w:rsid w:val="00275AE0"/>
    <w:rsid w:val="002918F0"/>
    <w:rsid w:val="002B1F47"/>
    <w:rsid w:val="002C44E8"/>
    <w:rsid w:val="002D290F"/>
    <w:rsid w:val="002D69F8"/>
    <w:rsid w:val="00300DAB"/>
    <w:rsid w:val="00330D23"/>
    <w:rsid w:val="00331683"/>
    <w:rsid w:val="00340941"/>
    <w:rsid w:val="00437744"/>
    <w:rsid w:val="00463922"/>
    <w:rsid w:val="004655D2"/>
    <w:rsid w:val="00480E5B"/>
    <w:rsid w:val="00485153"/>
    <w:rsid w:val="00486559"/>
    <w:rsid w:val="004B1844"/>
    <w:rsid w:val="00537E1F"/>
    <w:rsid w:val="005731FB"/>
    <w:rsid w:val="00592CDE"/>
    <w:rsid w:val="005B0805"/>
    <w:rsid w:val="005C5107"/>
    <w:rsid w:val="0067698D"/>
    <w:rsid w:val="00685919"/>
    <w:rsid w:val="006A570D"/>
    <w:rsid w:val="00747625"/>
    <w:rsid w:val="00756369"/>
    <w:rsid w:val="00757F42"/>
    <w:rsid w:val="00763335"/>
    <w:rsid w:val="0077278F"/>
    <w:rsid w:val="00785F3F"/>
    <w:rsid w:val="007A2459"/>
    <w:rsid w:val="007A4211"/>
    <w:rsid w:val="008119C1"/>
    <w:rsid w:val="00833FB6"/>
    <w:rsid w:val="00834ECF"/>
    <w:rsid w:val="0085086B"/>
    <w:rsid w:val="008779B1"/>
    <w:rsid w:val="008B4F1C"/>
    <w:rsid w:val="008D052C"/>
    <w:rsid w:val="00915034"/>
    <w:rsid w:val="00933A81"/>
    <w:rsid w:val="00971954"/>
    <w:rsid w:val="00976AD4"/>
    <w:rsid w:val="009E2FEC"/>
    <w:rsid w:val="00A42F67"/>
    <w:rsid w:val="00A54232"/>
    <w:rsid w:val="00A6379A"/>
    <w:rsid w:val="00A825C1"/>
    <w:rsid w:val="00AB1DC7"/>
    <w:rsid w:val="00AD19BC"/>
    <w:rsid w:val="00AF191E"/>
    <w:rsid w:val="00AF1C0B"/>
    <w:rsid w:val="00B023CC"/>
    <w:rsid w:val="00B26C09"/>
    <w:rsid w:val="00B45F63"/>
    <w:rsid w:val="00B57938"/>
    <w:rsid w:val="00B7393D"/>
    <w:rsid w:val="00B75E6E"/>
    <w:rsid w:val="00B85822"/>
    <w:rsid w:val="00B87DCC"/>
    <w:rsid w:val="00BD1FE1"/>
    <w:rsid w:val="00BE0CEF"/>
    <w:rsid w:val="00C04769"/>
    <w:rsid w:val="00C458CF"/>
    <w:rsid w:val="00C46A73"/>
    <w:rsid w:val="00C605AD"/>
    <w:rsid w:val="00C66A73"/>
    <w:rsid w:val="00C82EBB"/>
    <w:rsid w:val="00CD4D46"/>
    <w:rsid w:val="00CE7448"/>
    <w:rsid w:val="00D01926"/>
    <w:rsid w:val="00D037BC"/>
    <w:rsid w:val="00D16997"/>
    <w:rsid w:val="00D45327"/>
    <w:rsid w:val="00D90C2D"/>
    <w:rsid w:val="00DF2883"/>
    <w:rsid w:val="00DF7EBE"/>
    <w:rsid w:val="00E3253C"/>
    <w:rsid w:val="00E9069A"/>
    <w:rsid w:val="00E95C78"/>
    <w:rsid w:val="00EA429D"/>
    <w:rsid w:val="00EB0137"/>
    <w:rsid w:val="00EB2557"/>
    <w:rsid w:val="00ED5721"/>
    <w:rsid w:val="00EF1559"/>
    <w:rsid w:val="00F03ADB"/>
    <w:rsid w:val="00F063C3"/>
    <w:rsid w:val="00F23972"/>
    <w:rsid w:val="00F37DBC"/>
    <w:rsid w:val="00F42D15"/>
    <w:rsid w:val="00F71077"/>
    <w:rsid w:val="00F72D1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D51F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4E8"/>
    <w:pPr>
      <w:ind w:left="720"/>
      <w:contextualSpacing/>
    </w:pPr>
  </w:style>
  <w:style w:type="character" w:styleId="Lienhypertexte">
    <w:name w:val="Hyperlink"/>
    <w:basedOn w:val="Policepardfaut"/>
    <w:uiPriority w:val="99"/>
    <w:unhideWhenUsed/>
    <w:rsid w:val="00E9069A"/>
    <w:rPr>
      <w:color w:val="0000FF" w:themeColor="hyperlink"/>
      <w:u w:val="single"/>
    </w:rPr>
  </w:style>
  <w:style w:type="character" w:customStyle="1" w:styleId="st">
    <w:name w:val="st"/>
    <w:basedOn w:val="Policepardfaut"/>
    <w:rsid w:val="00B739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44E8"/>
    <w:pPr>
      <w:ind w:left="720"/>
      <w:contextualSpacing/>
    </w:pPr>
  </w:style>
  <w:style w:type="character" w:styleId="Lienhypertexte">
    <w:name w:val="Hyperlink"/>
    <w:basedOn w:val="Policepardfaut"/>
    <w:uiPriority w:val="99"/>
    <w:unhideWhenUsed/>
    <w:rsid w:val="00E9069A"/>
    <w:rPr>
      <w:color w:val="0000FF" w:themeColor="hyperlink"/>
      <w:u w:val="single"/>
    </w:rPr>
  </w:style>
  <w:style w:type="character" w:customStyle="1" w:styleId="st">
    <w:name w:val="st"/>
    <w:basedOn w:val="Policepardfaut"/>
    <w:rsid w:val="00B7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989</Words>
  <Characters>5445</Characters>
  <Application>Microsoft Macintosh Word</Application>
  <DocSecurity>0</DocSecurity>
  <Lines>45</Lines>
  <Paragraphs>12</Paragraphs>
  <ScaleCrop>false</ScaleCrop>
  <Company>MAP / CNRS</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DOLINSKI</dc:creator>
  <cp:keywords/>
  <dc:description/>
  <cp:lastModifiedBy>Michel DOLINSKI</cp:lastModifiedBy>
  <cp:revision>16</cp:revision>
  <dcterms:created xsi:type="dcterms:W3CDTF">2015-02-26T21:02:00Z</dcterms:created>
  <dcterms:modified xsi:type="dcterms:W3CDTF">2015-03-14T16:33:00Z</dcterms:modified>
</cp:coreProperties>
</file>