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1D2BD" w14:textId="3F069C9B" w:rsidR="00FA76DD" w:rsidRPr="00FC7AF1" w:rsidRDefault="000F6420" w:rsidP="00FC7AF1">
      <w:pPr>
        <w:shd w:val="clear" w:color="auto" w:fill="FFFFFF"/>
        <w:spacing w:line="0" w:lineRule="atLeast"/>
        <w:rPr>
          <w:rFonts w:ascii="Arial" w:eastAsia="Times New Roman" w:hAnsi="Arial" w:cs="Arial"/>
          <w:color w:val="222222"/>
        </w:rPr>
      </w:pPr>
      <w:r w:rsidRPr="00AD32C9">
        <w:rPr>
          <w:rFonts w:ascii="Arial" w:eastAsia="Times New Roman" w:hAnsi="Arial" w:cs="Arial"/>
          <w:b/>
          <w:bCs/>
          <w:color w:val="222222"/>
        </w:rPr>
        <w:t>Who Controls Asia's Rivers?  Studies of International and Domestic Co</w:t>
      </w:r>
      <w:r w:rsidRPr="00AD32C9">
        <w:rPr>
          <w:rFonts w:ascii="Arial" w:eastAsia="Times New Roman" w:hAnsi="Arial" w:cs="Arial"/>
          <w:b/>
          <w:bCs/>
          <w:color w:val="222222"/>
        </w:rPr>
        <w:t>n</w:t>
      </w:r>
      <w:r w:rsidRPr="00AD32C9">
        <w:rPr>
          <w:rFonts w:ascii="Arial" w:eastAsia="Times New Roman" w:hAnsi="Arial" w:cs="Arial"/>
          <w:b/>
          <w:bCs/>
          <w:color w:val="222222"/>
        </w:rPr>
        <w:t>testation and Cooperation</w:t>
      </w:r>
    </w:p>
    <w:p w14:paraId="40580493" w14:textId="618F56BF" w:rsidR="005720F1" w:rsidRDefault="00BC6E4B" w:rsidP="0049072F">
      <w:pPr>
        <w:spacing w:line="0" w:lineRule="atLeast"/>
        <w:ind w:firstLine="450"/>
        <w:rPr>
          <w:rFonts w:ascii="Arial" w:hAnsi="Arial" w:cs="Arial"/>
          <w:color w:val="000000"/>
        </w:rPr>
      </w:pPr>
      <w:r>
        <w:rPr>
          <w:rFonts w:ascii="Arial" w:hAnsi="Arial" w:cs="Arial"/>
          <w:color w:val="000000"/>
        </w:rPr>
        <w:t>As so-called fugitive resources that frequently cross political boundaries, control of rivers have long posed critical and highly charged challenges to coo</w:t>
      </w:r>
      <w:r>
        <w:rPr>
          <w:rFonts w:ascii="Arial" w:hAnsi="Arial" w:cs="Arial"/>
          <w:color w:val="000000"/>
        </w:rPr>
        <w:t>r</w:t>
      </w:r>
      <w:r>
        <w:rPr>
          <w:rFonts w:ascii="Arial" w:hAnsi="Arial" w:cs="Arial"/>
          <w:color w:val="000000"/>
        </w:rPr>
        <w:t xml:space="preserve">dination </w:t>
      </w:r>
      <w:r w:rsidR="005720F1">
        <w:rPr>
          <w:rFonts w:ascii="Arial" w:hAnsi="Arial" w:cs="Arial"/>
          <w:color w:val="000000"/>
        </w:rPr>
        <w:t>across individual streams and entire complex drainage basins.  From ancient times Asian societies organized a variety of local and regional organiz</w:t>
      </w:r>
      <w:r w:rsidR="005720F1">
        <w:rPr>
          <w:rFonts w:ascii="Arial" w:hAnsi="Arial" w:cs="Arial"/>
          <w:color w:val="000000"/>
        </w:rPr>
        <w:t>a</w:t>
      </w:r>
      <w:r w:rsidR="005720F1">
        <w:rPr>
          <w:rFonts w:ascii="Arial" w:hAnsi="Arial" w:cs="Arial"/>
          <w:color w:val="000000"/>
        </w:rPr>
        <w:t>tions for resolving disputes, but the development of new materials (e.g., rei</w:t>
      </w:r>
      <w:r w:rsidR="005720F1">
        <w:rPr>
          <w:rFonts w:ascii="Arial" w:hAnsi="Arial" w:cs="Arial"/>
          <w:color w:val="000000"/>
        </w:rPr>
        <w:t>n</w:t>
      </w:r>
      <w:r w:rsidR="005720F1">
        <w:rPr>
          <w:rFonts w:ascii="Arial" w:hAnsi="Arial" w:cs="Arial"/>
          <w:color w:val="000000"/>
        </w:rPr>
        <w:t>forced concrete), explosives and sophisticated power machinery in the post World War II era have increased engineers’ ability to alter water flow so dramat</w:t>
      </w:r>
      <w:r w:rsidR="005720F1">
        <w:rPr>
          <w:rFonts w:ascii="Arial" w:hAnsi="Arial" w:cs="Arial"/>
          <w:color w:val="000000"/>
        </w:rPr>
        <w:t>i</w:t>
      </w:r>
      <w:r w:rsidR="005720F1">
        <w:rPr>
          <w:rFonts w:ascii="Arial" w:hAnsi="Arial" w:cs="Arial"/>
          <w:color w:val="000000"/>
        </w:rPr>
        <w:t>cally that residents over distances of hundreds of miles are affected across broad regions and national boundaries. The panel begins with Daniel Haines’ discu</w:t>
      </w:r>
      <w:r w:rsidR="005720F1">
        <w:rPr>
          <w:rFonts w:ascii="Arial" w:hAnsi="Arial" w:cs="Arial"/>
          <w:color w:val="000000"/>
        </w:rPr>
        <w:t>s</w:t>
      </w:r>
      <w:r w:rsidR="005720F1">
        <w:rPr>
          <w:rFonts w:ascii="Arial" w:hAnsi="Arial" w:cs="Arial"/>
          <w:color w:val="000000"/>
        </w:rPr>
        <w:t>sion of the ways in which long-standing rivals/combatants still managed to r</w:t>
      </w:r>
      <w:r w:rsidR="005720F1">
        <w:rPr>
          <w:rFonts w:ascii="Arial" w:hAnsi="Arial" w:cs="Arial"/>
          <w:color w:val="000000"/>
        </w:rPr>
        <w:t>e</w:t>
      </w:r>
      <w:r w:rsidR="005720F1">
        <w:rPr>
          <w:rFonts w:ascii="Arial" w:hAnsi="Arial" w:cs="Arial"/>
          <w:color w:val="000000"/>
        </w:rPr>
        <w:t xml:space="preserve">solve key issues in control of the </w:t>
      </w:r>
      <w:r w:rsidR="001A6D81">
        <w:rPr>
          <w:rFonts w:ascii="Arial" w:hAnsi="Arial" w:cs="Arial"/>
          <w:color w:val="000000"/>
        </w:rPr>
        <w:t xml:space="preserve">Indus River, but not the </w:t>
      </w:r>
      <w:r w:rsidR="005720F1">
        <w:rPr>
          <w:rFonts w:ascii="Arial" w:hAnsi="Arial" w:cs="Arial"/>
          <w:color w:val="000000"/>
        </w:rPr>
        <w:t xml:space="preserve">Ganges and </w:t>
      </w:r>
      <w:r w:rsidR="005720F1" w:rsidRPr="00AD32C9">
        <w:rPr>
          <w:rFonts w:ascii="Arial" w:hAnsi="Arial" w:cs="Arial"/>
          <w:color w:val="000000"/>
        </w:rPr>
        <w:t>Brahmap</w:t>
      </w:r>
      <w:r w:rsidR="005720F1" w:rsidRPr="00AD32C9">
        <w:rPr>
          <w:rFonts w:ascii="Arial" w:hAnsi="Arial" w:cs="Arial"/>
          <w:color w:val="000000"/>
        </w:rPr>
        <w:t>u</w:t>
      </w:r>
      <w:r w:rsidR="005720F1" w:rsidRPr="00AD32C9">
        <w:rPr>
          <w:rFonts w:ascii="Arial" w:hAnsi="Arial" w:cs="Arial"/>
          <w:color w:val="000000"/>
        </w:rPr>
        <w:t>tra</w:t>
      </w:r>
      <w:r w:rsidR="005720F1">
        <w:rPr>
          <w:rFonts w:ascii="Arial" w:hAnsi="Arial" w:cs="Arial"/>
          <w:color w:val="000000"/>
        </w:rPr>
        <w:t xml:space="preserve"> rivers</w:t>
      </w:r>
      <w:r w:rsidR="001A6D81">
        <w:rPr>
          <w:rFonts w:ascii="Arial" w:hAnsi="Arial" w:cs="Arial"/>
          <w:color w:val="000000"/>
        </w:rPr>
        <w:t xml:space="preserve">. </w:t>
      </w:r>
      <w:r w:rsidR="001A6D81" w:rsidRPr="001A6D81">
        <w:rPr>
          <w:rFonts w:ascii="Arial" w:eastAsia="Times New Roman" w:hAnsi="Arial" w:cs="Times New Roman"/>
          <w:lang w:val="fr-FR" w:eastAsia="nl-NL"/>
        </w:rPr>
        <w:t>Vincent Lagendijk</w:t>
      </w:r>
      <w:r w:rsidR="001A6D81">
        <w:rPr>
          <w:rFonts w:ascii="Arial" w:eastAsia="Times New Roman" w:hAnsi="Arial" w:cs="Times New Roman"/>
          <w:lang w:val="fr-FR" w:eastAsia="nl-NL"/>
        </w:rPr>
        <w:t xml:space="preserve"> also examines the successful Indus River negoti</w:t>
      </w:r>
      <w:r w:rsidR="001A6D81">
        <w:rPr>
          <w:rFonts w:ascii="Arial" w:eastAsia="Times New Roman" w:hAnsi="Arial" w:cs="Times New Roman"/>
          <w:lang w:val="fr-FR" w:eastAsia="nl-NL"/>
        </w:rPr>
        <w:t>a</w:t>
      </w:r>
      <w:r w:rsidR="001A6D81">
        <w:rPr>
          <w:rFonts w:ascii="Arial" w:eastAsia="Times New Roman" w:hAnsi="Arial" w:cs="Times New Roman"/>
          <w:lang w:val="fr-FR" w:eastAsia="nl-NL"/>
        </w:rPr>
        <w:t>tions as a model for treating parallel issues in the Mekong River of Southeast Asia. Long-distance coordination of river use is not simply a problem for intern</w:t>
      </w:r>
      <w:r w:rsidR="001A6D81">
        <w:rPr>
          <w:rFonts w:ascii="Arial" w:eastAsia="Times New Roman" w:hAnsi="Arial" w:cs="Times New Roman"/>
          <w:lang w:val="fr-FR" w:eastAsia="nl-NL"/>
        </w:rPr>
        <w:t>a</w:t>
      </w:r>
      <w:r w:rsidR="001A6D81">
        <w:rPr>
          <w:rFonts w:ascii="Arial" w:eastAsia="Times New Roman" w:hAnsi="Arial" w:cs="Times New Roman"/>
          <w:lang w:val="fr-FR" w:eastAsia="nl-NL"/>
        </w:rPr>
        <w:t>tional concern, but remains a problem in domestic politics as well. Philip Brown takes up the extraordinary case of the Yamba Dam in the context of post-war J</w:t>
      </w:r>
      <w:r w:rsidR="001A6D81">
        <w:rPr>
          <w:rFonts w:ascii="Arial" w:eastAsia="Times New Roman" w:hAnsi="Arial" w:cs="Times New Roman"/>
          <w:lang w:val="fr-FR" w:eastAsia="nl-NL"/>
        </w:rPr>
        <w:t>a</w:t>
      </w:r>
      <w:r w:rsidR="001A6D81">
        <w:rPr>
          <w:rFonts w:ascii="Arial" w:eastAsia="Times New Roman" w:hAnsi="Arial" w:cs="Times New Roman"/>
          <w:lang w:val="fr-FR" w:eastAsia="nl-NL"/>
        </w:rPr>
        <w:t>panese river managements. Respondent Petra van Dam draws on the exp</w:t>
      </w:r>
      <w:r w:rsidR="001A6D81">
        <w:rPr>
          <w:rFonts w:ascii="Arial" w:eastAsia="Times New Roman" w:hAnsi="Arial" w:cs="Times New Roman"/>
          <w:lang w:val="fr-FR" w:eastAsia="nl-NL"/>
        </w:rPr>
        <w:t>e</w:t>
      </w:r>
      <w:r w:rsidR="001A6D81">
        <w:rPr>
          <w:rFonts w:ascii="Arial" w:eastAsia="Times New Roman" w:hAnsi="Arial" w:cs="Times New Roman"/>
          <w:lang w:val="fr-FR" w:eastAsia="nl-NL"/>
        </w:rPr>
        <w:t>rience of her current comparative research on Dutch and Vietnamese water m</w:t>
      </w:r>
      <w:r w:rsidR="001A6D81">
        <w:rPr>
          <w:rFonts w:ascii="Arial" w:eastAsia="Times New Roman" w:hAnsi="Arial" w:cs="Times New Roman"/>
          <w:lang w:val="fr-FR" w:eastAsia="nl-NL"/>
        </w:rPr>
        <w:t>a</w:t>
      </w:r>
      <w:r w:rsidR="001A6D81">
        <w:rPr>
          <w:rFonts w:ascii="Arial" w:eastAsia="Times New Roman" w:hAnsi="Arial" w:cs="Times New Roman"/>
          <w:lang w:val="fr-FR" w:eastAsia="nl-NL"/>
        </w:rPr>
        <w:t>nagement to offer context and comment on the three presentations.</w:t>
      </w:r>
    </w:p>
    <w:p w14:paraId="7B4F3138" w14:textId="0BB45685" w:rsidR="00BC6E4B" w:rsidRPr="00AD32C9" w:rsidRDefault="005720F1" w:rsidP="001A6D81">
      <w:pPr>
        <w:spacing w:line="0" w:lineRule="atLeast"/>
        <w:rPr>
          <w:rFonts w:ascii="Arial" w:hAnsi="Arial" w:cs="Arial"/>
          <w:color w:val="000000"/>
        </w:rPr>
      </w:pPr>
      <w:r>
        <w:rPr>
          <w:rFonts w:ascii="Arial" w:hAnsi="Arial" w:cs="Arial"/>
          <w:color w:val="000000"/>
        </w:rPr>
        <w:t xml:space="preserve"> </w:t>
      </w:r>
    </w:p>
    <w:p w14:paraId="468C989E" w14:textId="77777777" w:rsidR="00FD487F" w:rsidRPr="00CE22ED" w:rsidRDefault="00353117" w:rsidP="001A6D81">
      <w:pPr>
        <w:spacing w:line="0" w:lineRule="atLeast"/>
        <w:rPr>
          <w:rFonts w:ascii="Arial" w:hAnsi="Arial" w:cs="Arial"/>
          <w:b/>
          <w:color w:val="000000"/>
          <w:u w:val="single"/>
        </w:rPr>
      </w:pPr>
      <w:r w:rsidRPr="00CE22ED">
        <w:rPr>
          <w:rFonts w:ascii="Arial" w:hAnsi="Arial" w:cs="Arial"/>
          <w:b/>
          <w:color w:val="000000"/>
          <w:u w:val="single"/>
        </w:rPr>
        <w:t xml:space="preserve">Organizer:  </w:t>
      </w:r>
    </w:p>
    <w:p w14:paraId="78AAA1F3" w14:textId="77777777" w:rsidR="00FD487F" w:rsidRPr="00AD32C9" w:rsidRDefault="00FD487F" w:rsidP="001A6D81">
      <w:pPr>
        <w:spacing w:line="0" w:lineRule="atLeast"/>
        <w:ind w:left="180" w:hanging="180"/>
        <w:rPr>
          <w:rFonts w:ascii="Arial" w:hAnsi="Arial" w:cs="Arial"/>
          <w:color w:val="000000"/>
        </w:rPr>
      </w:pPr>
      <w:r w:rsidRPr="00AD32C9">
        <w:rPr>
          <w:rFonts w:ascii="Arial" w:hAnsi="Arial" w:cs="Arial"/>
          <w:b/>
          <w:color w:val="000000"/>
        </w:rPr>
        <w:t>Philip C. Brown</w:t>
      </w:r>
      <w:r w:rsidRPr="00AD32C9">
        <w:rPr>
          <w:rFonts w:ascii="Arial" w:hAnsi="Arial" w:cs="Arial"/>
          <w:color w:val="000000"/>
        </w:rPr>
        <w:t>, Professor, The Ohio State University, 230 West 17</w:t>
      </w:r>
      <w:r w:rsidRPr="00AD32C9">
        <w:rPr>
          <w:rFonts w:ascii="Arial" w:hAnsi="Arial" w:cs="Arial"/>
          <w:color w:val="000000"/>
          <w:vertAlign w:val="superscript"/>
        </w:rPr>
        <w:t>th</w:t>
      </w:r>
      <w:r w:rsidRPr="00AD32C9">
        <w:rPr>
          <w:rFonts w:ascii="Arial" w:hAnsi="Arial" w:cs="Arial"/>
          <w:color w:val="000000"/>
        </w:rPr>
        <w:t xml:space="preserve"> Avenue, Columbus, Ohio 43210 USA</w:t>
      </w:r>
    </w:p>
    <w:p w14:paraId="266519B6" w14:textId="77777777" w:rsidR="00FD487F" w:rsidRPr="00AD32C9" w:rsidRDefault="00FD487F" w:rsidP="001A6D81">
      <w:pPr>
        <w:spacing w:line="0" w:lineRule="atLeast"/>
        <w:rPr>
          <w:rFonts w:ascii="Arial" w:hAnsi="Arial" w:cs="Arial"/>
          <w:color w:val="000000"/>
        </w:rPr>
      </w:pPr>
      <w:r w:rsidRPr="00AD32C9">
        <w:rPr>
          <w:rFonts w:ascii="Arial" w:hAnsi="Arial" w:cs="Arial"/>
          <w:color w:val="000000"/>
        </w:rPr>
        <w:t>Office phone: +1 614 292-0904</w:t>
      </w:r>
    </w:p>
    <w:p w14:paraId="795A7D4B" w14:textId="1F859AD6" w:rsidR="00FD487F" w:rsidRPr="00AD32C9" w:rsidRDefault="00FD487F" w:rsidP="001A6D81">
      <w:pPr>
        <w:spacing w:line="0" w:lineRule="atLeast"/>
        <w:rPr>
          <w:rFonts w:ascii="Arial" w:hAnsi="Arial" w:cs="Arial"/>
          <w:color w:val="000000"/>
        </w:rPr>
      </w:pPr>
      <w:r w:rsidRPr="00AD32C9">
        <w:rPr>
          <w:rFonts w:ascii="Arial" w:hAnsi="Arial" w:cs="Arial"/>
          <w:color w:val="000000"/>
        </w:rPr>
        <w:t>E-mail: brown.113@osu.edu</w:t>
      </w:r>
      <w:r w:rsidR="00353117" w:rsidRPr="00AD32C9">
        <w:rPr>
          <w:rFonts w:ascii="Arial" w:hAnsi="Arial" w:cs="Arial"/>
          <w:color w:val="000000"/>
        </w:rPr>
        <w:t xml:space="preserve"> </w:t>
      </w:r>
    </w:p>
    <w:p w14:paraId="6391CF7E" w14:textId="6EE71176" w:rsidR="00FD487F" w:rsidRPr="00AD32C9" w:rsidRDefault="00FD487F" w:rsidP="001A6D81">
      <w:pPr>
        <w:spacing w:line="0" w:lineRule="atLeast"/>
        <w:rPr>
          <w:rFonts w:ascii="Arial" w:hAnsi="Arial" w:cs="Arial"/>
          <w:color w:val="000000"/>
        </w:rPr>
      </w:pPr>
      <w:r w:rsidRPr="00AD32C9">
        <w:rPr>
          <w:rFonts w:ascii="Arial" w:hAnsi="Arial" w:cs="Arial"/>
          <w:b/>
          <w:color w:val="000000"/>
        </w:rPr>
        <w:t>Academic discipline</w:t>
      </w:r>
      <w:r w:rsidRPr="00AD32C9">
        <w:rPr>
          <w:rFonts w:ascii="Arial" w:hAnsi="Arial" w:cs="Arial"/>
          <w:color w:val="000000"/>
        </w:rPr>
        <w:t>: History</w:t>
      </w:r>
    </w:p>
    <w:p w14:paraId="28691650" w14:textId="45EAC798" w:rsidR="00AF74B2" w:rsidRPr="00AD32C9" w:rsidRDefault="00FD487F" w:rsidP="001A6D81">
      <w:pPr>
        <w:spacing w:line="0" w:lineRule="atLeast"/>
        <w:ind w:left="180" w:hanging="180"/>
        <w:rPr>
          <w:rFonts w:ascii="Arial" w:hAnsi="Arial" w:cs="Arial"/>
          <w:color w:val="000000"/>
        </w:rPr>
      </w:pPr>
      <w:r w:rsidRPr="00AD32C9">
        <w:rPr>
          <w:rFonts w:ascii="Arial" w:hAnsi="Arial" w:cs="Arial"/>
          <w:b/>
          <w:color w:val="000000"/>
        </w:rPr>
        <w:t>Research Interests</w:t>
      </w:r>
      <w:r w:rsidRPr="00AD32C9">
        <w:rPr>
          <w:rFonts w:ascii="Arial" w:hAnsi="Arial" w:cs="Arial"/>
          <w:color w:val="000000"/>
        </w:rPr>
        <w:t xml:space="preserve">: </w:t>
      </w:r>
      <w:r w:rsidR="00AF74B2" w:rsidRPr="00AD32C9">
        <w:rPr>
          <w:rFonts w:ascii="Arial" w:hAnsi="Arial" w:cs="Arial"/>
          <w:color w:val="000000"/>
        </w:rPr>
        <w:t xml:space="preserve">Flood and landslide </w:t>
      </w:r>
      <w:r w:rsidR="00A85C97" w:rsidRPr="00AD32C9">
        <w:rPr>
          <w:rFonts w:ascii="Arial" w:hAnsi="Arial" w:cs="Arial"/>
          <w:color w:val="000000"/>
        </w:rPr>
        <w:t>amelioration</w:t>
      </w:r>
      <w:r w:rsidR="00AF74B2" w:rsidRPr="00AD32C9">
        <w:rPr>
          <w:rFonts w:ascii="Arial" w:hAnsi="Arial" w:cs="Arial"/>
          <w:color w:val="000000"/>
        </w:rPr>
        <w:t xml:space="preserve"> in early modern and mo</w:t>
      </w:r>
      <w:r w:rsidR="00AF74B2" w:rsidRPr="00AD32C9">
        <w:rPr>
          <w:rFonts w:ascii="Arial" w:hAnsi="Arial" w:cs="Arial"/>
          <w:color w:val="000000"/>
        </w:rPr>
        <w:t>d</w:t>
      </w:r>
      <w:r w:rsidR="00AF74B2" w:rsidRPr="00AD32C9">
        <w:rPr>
          <w:rFonts w:ascii="Arial" w:hAnsi="Arial" w:cs="Arial"/>
          <w:color w:val="000000"/>
        </w:rPr>
        <w:t>ern Japan; Japanese environmental history; early modern and modern Jap</w:t>
      </w:r>
      <w:r w:rsidR="00AF74B2" w:rsidRPr="00AD32C9">
        <w:rPr>
          <w:rFonts w:ascii="Arial" w:hAnsi="Arial" w:cs="Arial"/>
          <w:color w:val="000000"/>
        </w:rPr>
        <w:t>a</w:t>
      </w:r>
      <w:r w:rsidR="00AF74B2" w:rsidRPr="00AD32C9">
        <w:rPr>
          <w:rFonts w:ascii="Arial" w:hAnsi="Arial" w:cs="Arial"/>
          <w:color w:val="000000"/>
        </w:rPr>
        <w:t>nese rural society and land systems.</w:t>
      </w:r>
    </w:p>
    <w:p w14:paraId="4BD65069" w14:textId="6289CC5C" w:rsidR="00AF74B2" w:rsidRPr="00AD32C9" w:rsidRDefault="00AF74B2" w:rsidP="001A6D81">
      <w:pPr>
        <w:spacing w:line="0" w:lineRule="atLeast"/>
        <w:ind w:left="180" w:hanging="180"/>
        <w:rPr>
          <w:rFonts w:ascii="Arial" w:hAnsi="Arial" w:cs="Arial"/>
          <w:color w:val="000000"/>
        </w:rPr>
      </w:pPr>
      <w:r w:rsidRPr="00AD32C9">
        <w:rPr>
          <w:rFonts w:ascii="Arial" w:eastAsia="Times New Roman" w:hAnsi="Arial"/>
          <w:b/>
          <w:lang w:eastAsia="nl-NL"/>
        </w:rPr>
        <w:t>Recent publications:</w:t>
      </w:r>
    </w:p>
    <w:p w14:paraId="038875E4" w14:textId="77777777" w:rsidR="00AD32C9" w:rsidRPr="00AD32C9" w:rsidRDefault="00AD32C9" w:rsidP="001A6D81">
      <w:pPr>
        <w:pStyle w:val="ListParagraph"/>
        <w:numPr>
          <w:ilvl w:val="0"/>
          <w:numId w:val="4"/>
        </w:numPr>
        <w:spacing w:after="0" w:line="0" w:lineRule="atLeast"/>
        <w:rPr>
          <w:rFonts w:ascii="Arial" w:hAnsi="Arial" w:cs="Arial"/>
          <w:sz w:val="24"/>
          <w:szCs w:val="24"/>
        </w:rPr>
      </w:pPr>
      <w:r w:rsidRPr="00AD32C9">
        <w:rPr>
          <w:rFonts w:ascii="Arial" w:hAnsi="Arial" w:cs="Arial"/>
          <w:i/>
          <w:sz w:val="24"/>
          <w:szCs w:val="24"/>
        </w:rPr>
        <w:t>Environment and Society in the Japanese Islands: From Prehistory to the Present</w:t>
      </w:r>
      <w:r w:rsidRPr="00AD32C9">
        <w:rPr>
          <w:rFonts w:ascii="Arial" w:hAnsi="Arial" w:cs="Arial"/>
          <w:sz w:val="24"/>
          <w:szCs w:val="24"/>
        </w:rPr>
        <w:t>, co-edited with Bruce Batten, Oregon State University Press, April 2015.</w:t>
      </w:r>
    </w:p>
    <w:p w14:paraId="29C3CC55" w14:textId="46F6093B" w:rsidR="00AD32C9" w:rsidRPr="00AD32C9" w:rsidRDefault="00AD32C9" w:rsidP="001A6D81">
      <w:pPr>
        <w:pStyle w:val="ListParagraph"/>
        <w:numPr>
          <w:ilvl w:val="0"/>
          <w:numId w:val="4"/>
        </w:numPr>
        <w:spacing w:after="0" w:line="0" w:lineRule="atLeast"/>
        <w:rPr>
          <w:rFonts w:ascii="Arial" w:hAnsi="Arial" w:cs="Arial"/>
          <w:sz w:val="24"/>
          <w:szCs w:val="24"/>
          <w:u w:val="single"/>
        </w:rPr>
      </w:pPr>
      <w:r w:rsidRPr="00AD32C9">
        <w:rPr>
          <w:rFonts w:ascii="Arial" w:hAnsi="Arial" w:cs="Arial"/>
          <w:sz w:val="24"/>
          <w:szCs w:val="24"/>
        </w:rPr>
        <w:t xml:space="preserve">“Floods, Drainage and River Projects in Early Modern Japan,” in </w:t>
      </w:r>
      <w:r w:rsidRPr="00AD32C9">
        <w:rPr>
          <w:rFonts w:ascii="Arial" w:hAnsi="Arial" w:cs="Arial"/>
          <w:i/>
          <w:sz w:val="24"/>
          <w:szCs w:val="24"/>
        </w:rPr>
        <w:t>Enviro</w:t>
      </w:r>
      <w:r w:rsidRPr="00AD32C9">
        <w:rPr>
          <w:rFonts w:ascii="Arial" w:hAnsi="Arial" w:cs="Arial"/>
          <w:i/>
          <w:sz w:val="24"/>
          <w:szCs w:val="24"/>
        </w:rPr>
        <w:t>n</w:t>
      </w:r>
      <w:r w:rsidRPr="00AD32C9">
        <w:rPr>
          <w:rFonts w:ascii="Arial" w:hAnsi="Arial" w:cs="Arial"/>
          <w:i/>
          <w:sz w:val="24"/>
          <w:szCs w:val="24"/>
        </w:rPr>
        <w:t>ment and Society in the Japanese Islands: From Prehistory to the Present</w:t>
      </w:r>
      <w:r w:rsidRPr="00AD32C9">
        <w:rPr>
          <w:rFonts w:ascii="Arial" w:hAnsi="Arial" w:cs="Arial"/>
          <w:sz w:val="24"/>
          <w:szCs w:val="24"/>
        </w:rPr>
        <w:t>, co-edited with Bruce Batten, Oregon State University Press, April 2015.</w:t>
      </w:r>
    </w:p>
    <w:p w14:paraId="067EDC4E" w14:textId="355DFD7C" w:rsidR="00AF74B2" w:rsidRPr="00AD32C9" w:rsidRDefault="00AD32C9" w:rsidP="001A6D81">
      <w:pPr>
        <w:pStyle w:val="ListParagraph"/>
        <w:numPr>
          <w:ilvl w:val="0"/>
          <w:numId w:val="4"/>
        </w:numPr>
        <w:spacing w:after="0" w:line="0" w:lineRule="atLeast"/>
        <w:rPr>
          <w:rFonts w:ascii="Arial" w:hAnsi="Arial" w:cs="Arial"/>
          <w:bCs/>
          <w:sz w:val="24"/>
          <w:szCs w:val="24"/>
        </w:rPr>
      </w:pPr>
      <w:r w:rsidRPr="00AD32C9">
        <w:rPr>
          <w:rFonts w:ascii="Arial" w:hAnsi="Arial" w:cs="Arial"/>
          <w:sz w:val="24"/>
          <w:szCs w:val="24"/>
          <w:u w:val="single"/>
        </w:rPr>
        <w:t xml:space="preserve">“Call it A 'Wash'? Historical Perspectives on Conundrums of Technological Modernization, Flood Amelioration and Disasters in Modern </w:t>
      </w:r>
      <w:r w:rsidRPr="00AD32C9">
        <w:rPr>
          <w:rStyle w:val="il"/>
          <w:rFonts w:ascii="Arial" w:hAnsi="Arial" w:cs="Arial"/>
          <w:sz w:val="24"/>
          <w:szCs w:val="24"/>
          <w:u w:val="single"/>
        </w:rPr>
        <w:t>Japan</w:t>
      </w:r>
      <w:r w:rsidRPr="00AD32C9">
        <w:rPr>
          <w:rFonts w:ascii="Arial" w:hAnsi="Arial" w:cs="Arial"/>
          <w:sz w:val="24"/>
          <w:szCs w:val="24"/>
          <w:u w:val="single"/>
        </w:rPr>
        <w:t>,”</w:t>
      </w:r>
      <w:r w:rsidRPr="00AD32C9">
        <w:rPr>
          <w:rFonts w:ascii="Arial" w:hAnsi="Arial" w:cs="Arial"/>
          <w:sz w:val="24"/>
          <w:szCs w:val="24"/>
        </w:rPr>
        <w:t xml:space="preserve"> </w:t>
      </w:r>
      <w:r w:rsidRPr="00AD32C9">
        <w:rPr>
          <w:rStyle w:val="Strong"/>
          <w:rFonts w:ascii="Arial" w:hAnsi="Arial" w:cs="Arial"/>
          <w:sz w:val="24"/>
          <w:szCs w:val="24"/>
        </w:rPr>
        <w:t>The Asia-Pacific Journal, Vol. 12, Issue 7, No. 2, February 17, 2014</w:t>
      </w:r>
      <w:r w:rsidRPr="00AD32C9">
        <w:rPr>
          <w:rFonts w:ascii="Arial" w:hAnsi="Arial" w:cs="Arial"/>
          <w:i/>
          <w:sz w:val="24"/>
          <w:szCs w:val="24"/>
        </w:rPr>
        <w:t xml:space="preserve"> Japan Focus.  </w:t>
      </w:r>
      <w:r w:rsidRPr="00AD32C9">
        <w:rPr>
          <w:rFonts w:ascii="Arial" w:hAnsi="Arial" w:cs="Arial"/>
          <w:bCs/>
          <w:i/>
          <w:sz w:val="24"/>
          <w:szCs w:val="24"/>
        </w:rPr>
        <w:t>Special Issue</w:t>
      </w:r>
      <w:r w:rsidRPr="00AD32C9">
        <w:rPr>
          <w:rFonts w:ascii="Arial" w:hAnsi="Arial" w:cs="Arial"/>
          <w:i/>
          <w:sz w:val="24"/>
          <w:szCs w:val="24"/>
        </w:rPr>
        <w:t xml:space="preserve"> </w:t>
      </w:r>
      <w:r w:rsidRPr="00AD32C9">
        <w:rPr>
          <w:rFonts w:ascii="Arial" w:hAnsi="Arial" w:cs="Arial"/>
          <w:bCs/>
          <w:i/>
          <w:iCs/>
          <w:sz w:val="24"/>
          <w:szCs w:val="24"/>
        </w:rPr>
        <w:t xml:space="preserve">3.11+3: Japan's Triple Disaster Three Years On. </w:t>
      </w:r>
      <w:r w:rsidRPr="00AD32C9">
        <w:rPr>
          <w:rStyle w:val="Emphasis"/>
          <w:rFonts w:ascii="Arial" w:hAnsi="Arial" w:cs="Arial"/>
          <w:bCs/>
          <w:sz w:val="24"/>
          <w:szCs w:val="24"/>
        </w:rPr>
        <w:t>Edited by Paul Jobin and David McNeill</w:t>
      </w:r>
      <w:r w:rsidRPr="00AD32C9">
        <w:rPr>
          <w:rFonts w:ascii="Arial" w:hAnsi="Arial" w:cs="Arial"/>
          <w:bCs/>
          <w:i/>
          <w:iCs/>
          <w:sz w:val="24"/>
          <w:szCs w:val="24"/>
        </w:rPr>
        <w:t xml:space="preserve"> </w:t>
      </w:r>
    </w:p>
    <w:p w14:paraId="47A9D126" w14:textId="7F3C15B1" w:rsidR="00AD32C9" w:rsidRPr="00CE22ED" w:rsidRDefault="00AD32C9" w:rsidP="001A6D81">
      <w:pPr>
        <w:pStyle w:val="ListParagraph"/>
        <w:numPr>
          <w:ilvl w:val="0"/>
          <w:numId w:val="4"/>
        </w:numPr>
        <w:spacing w:after="0" w:line="0" w:lineRule="atLeast"/>
        <w:rPr>
          <w:rFonts w:ascii="Arial" w:hAnsi="Arial" w:cs="Arial"/>
          <w:sz w:val="24"/>
          <w:szCs w:val="24"/>
          <w:lang w:eastAsia="ja-JP"/>
        </w:rPr>
      </w:pPr>
      <w:r w:rsidRPr="00AD32C9">
        <w:rPr>
          <w:rFonts w:ascii="Arial" w:hAnsi="Arial" w:cs="Arial"/>
          <w:sz w:val="24"/>
          <w:szCs w:val="24"/>
        </w:rPr>
        <w:t>“Constructing Nature</w:t>
      </w:r>
      <w:r w:rsidRPr="00AD32C9">
        <w:rPr>
          <w:rFonts w:ascii="Arial" w:hAnsi="Arial" w:cs="Arial"/>
          <w:sz w:val="24"/>
          <w:szCs w:val="24"/>
          <w:lang w:eastAsia="ja-JP"/>
        </w:rPr>
        <w:t>,</w:t>
      </w:r>
      <w:r w:rsidRPr="00AD32C9">
        <w:rPr>
          <w:rFonts w:ascii="Arial" w:hAnsi="Arial" w:cs="Arial"/>
          <w:sz w:val="24"/>
          <w:szCs w:val="24"/>
        </w:rPr>
        <w:t xml:space="preserve">” </w:t>
      </w:r>
      <w:r w:rsidRPr="00AD32C9">
        <w:rPr>
          <w:rFonts w:ascii="Arial" w:hAnsi="Arial" w:cs="Arial"/>
          <w:i/>
          <w:sz w:val="24"/>
          <w:szCs w:val="24"/>
          <w:lang w:eastAsia="ja-JP"/>
        </w:rPr>
        <w:t>Japan at Nature’s Horizon</w:t>
      </w:r>
      <w:r w:rsidRPr="00AD32C9">
        <w:rPr>
          <w:rFonts w:ascii="Arial" w:hAnsi="Arial" w:cs="Arial"/>
          <w:sz w:val="24"/>
          <w:szCs w:val="24"/>
          <w:lang w:eastAsia="ja-JP"/>
        </w:rPr>
        <w:t>, Brett Walker, Julia Thomas and Ian Miller, eds., University of Hawai’i Press, 2013, 90-114.</w:t>
      </w:r>
    </w:p>
    <w:p w14:paraId="06485237" w14:textId="77777777" w:rsidR="00353117" w:rsidRPr="00AD32C9" w:rsidRDefault="00353117" w:rsidP="001A6D81">
      <w:pPr>
        <w:spacing w:line="0" w:lineRule="atLeast"/>
        <w:rPr>
          <w:rFonts w:ascii="Arial" w:hAnsi="Arial" w:cs="Arial"/>
          <w:color w:val="000000"/>
        </w:rPr>
      </w:pPr>
    </w:p>
    <w:p w14:paraId="0E06325C" w14:textId="17B7F00D" w:rsidR="00353117" w:rsidRPr="00AD32C9" w:rsidRDefault="00FD487F" w:rsidP="001A6D81">
      <w:pPr>
        <w:spacing w:line="0" w:lineRule="atLeast"/>
        <w:rPr>
          <w:rFonts w:ascii="Arial" w:hAnsi="Arial" w:cs="Arial"/>
          <w:b/>
          <w:color w:val="000000"/>
          <w:u w:val="single"/>
        </w:rPr>
      </w:pPr>
      <w:r w:rsidRPr="00AD32C9">
        <w:rPr>
          <w:rFonts w:ascii="Arial" w:hAnsi="Arial" w:cs="Arial"/>
          <w:b/>
          <w:color w:val="000000"/>
          <w:u w:val="single"/>
        </w:rPr>
        <w:lastRenderedPageBreak/>
        <w:t xml:space="preserve">Other </w:t>
      </w:r>
      <w:r w:rsidR="001A6D81">
        <w:rPr>
          <w:rFonts w:ascii="Arial" w:hAnsi="Arial" w:cs="Arial"/>
          <w:b/>
          <w:color w:val="000000"/>
          <w:u w:val="single"/>
        </w:rPr>
        <w:t>Presenter</w:t>
      </w:r>
      <w:r w:rsidR="00353117" w:rsidRPr="00AD32C9">
        <w:rPr>
          <w:rFonts w:ascii="Arial" w:hAnsi="Arial" w:cs="Arial"/>
          <w:b/>
          <w:color w:val="000000"/>
          <w:u w:val="single"/>
        </w:rPr>
        <w:t>s:</w:t>
      </w:r>
    </w:p>
    <w:p w14:paraId="35521BB5" w14:textId="40698BC7" w:rsidR="00353117" w:rsidRPr="00AD32C9" w:rsidRDefault="00353117" w:rsidP="001A6D81">
      <w:pPr>
        <w:spacing w:line="0" w:lineRule="atLeast"/>
        <w:ind w:left="180" w:hanging="180"/>
        <w:rPr>
          <w:rFonts w:ascii="Arial" w:hAnsi="Arial" w:cs="Arial"/>
          <w:color w:val="000000"/>
        </w:rPr>
      </w:pPr>
      <w:r w:rsidRPr="00AD32C9">
        <w:rPr>
          <w:rFonts w:ascii="Arial" w:hAnsi="Arial" w:cs="Arial"/>
          <w:b/>
          <w:color w:val="000000"/>
        </w:rPr>
        <w:t>Daniel Haines</w:t>
      </w:r>
      <w:r w:rsidR="008B0ED2" w:rsidRPr="00AD32C9">
        <w:rPr>
          <w:rFonts w:ascii="Arial" w:hAnsi="Arial" w:cs="Arial"/>
          <w:color w:val="000000"/>
        </w:rPr>
        <w:t xml:space="preserve">, </w:t>
      </w:r>
      <w:r w:rsidRPr="00AD32C9">
        <w:rPr>
          <w:rFonts w:ascii="Arial" w:hAnsi="Arial" w:cs="Arial"/>
          <w:color w:val="000000"/>
        </w:rPr>
        <w:t>Lecturer in Environmental History, University of Bristol</w:t>
      </w:r>
      <w:r w:rsidR="00FD487F" w:rsidRPr="00AD32C9">
        <w:rPr>
          <w:rFonts w:ascii="Arial" w:hAnsi="Arial" w:cs="Arial"/>
          <w:color w:val="000000"/>
        </w:rPr>
        <w:t xml:space="preserve">, </w:t>
      </w:r>
      <w:r w:rsidRPr="00AD32C9">
        <w:rPr>
          <w:rFonts w:ascii="Arial" w:hAnsi="Arial" w:cs="Arial"/>
          <w:color w:val="000000"/>
        </w:rPr>
        <w:t>B.46, 13 Woodland Road, University of Bristol, Bristol BS8 1TB, UK</w:t>
      </w:r>
    </w:p>
    <w:p w14:paraId="29FDB377" w14:textId="77777777" w:rsidR="00353117" w:rsidRPr="00AD32C9" w:rsidRDefault="00353117" w:rsidP="001A6D81">
      <w:pPr>
        <w:spacing w:line="0" w:lineRule="atLeast"/>
        <w:ind w:left="180" w:hanging="180"/>
        <w:rPr>
          <w:rFonts w:ascii="Arial" w:hAnsi="Arial" w:cs="Arial"/>
          <w:color w:val="000000"/>
        </w:rPr>
      </w:pPr>
      <w:r w:rsidRPr="00AD32C9">
        <w:rPr>
          <w:rFonts w:ascii="Arial" w:hAnsi="Arial" w:cs="Arial"/>
          <w:color w:val="000000"/>
        </w:rPr>
        <w:t>Office phone: +44 117 33 17079</w:t>
      </w:r>
    </w:p>
    <w:p w14:paraId="04DAA55D" w14:textId="5CD96528" w:rsidR="00353117" w:rsidRPr="00AD32C9" w:rsidRDefault="00353117" w:rsidP="001A6D81">
      <w:pPr>
        <w:spacing w:line="0" w:lineRule="atLeast"/>
        <w:ind w:left="180" w:hanging="180"/>
        <w:rPr>
          <w:rFonts w:ascii="Arial" w:hAnsi="Arial" w:cs="Arial"/>
          <w:color w:val="000000"/>
        </w:rPr>
      </w:pPr>
      <w:r w:rsidRPr="00AD32C9">
        <w:rPr>
          <w:rFonts w:ascii="Arial" w:hAnsi="Arial" w:cs="Arial"/>
          <w:color w:val="000000"/>
        </w:rPr>
        <w:t>E</w:t>
      </w:r>
      <w:r w:rsidR="00FD487F" w:rsidRPr="00AD32C9">
        <w:rPr>
          <w:rFonts w:ascii="Arial" w:hAnsi="Arial" w:cs="Arial"/>
          <w:color w:val="000000"/>
        </w:rPr>
        <w:t>-</w:t>
      </w:r>
      <w:r w:rsidRPr="00AD32C9">
        <w:rPr>
          <w:rFonts w:ascii="Arial" w:hAnsi="Arial" w:cs="Arial"/>
          <w:color w:val="000000"/>
        </w:rPr>
        <w:t xml:space="preserve">mail: </w:t>
      </w:r>
      <w:hyperlink r:id="rId6" w:history="1">
        <w:r w:rsidRPr="00AD32C9">
          <w:rPr>
            <w:rStyle w:val="Hyperlink"/>
            <w:rFonts w:ascii="Arial" w:hAnsi="Arial" w:cs="Arial"/>
          </w:rPr>
          <w:t>Daniel.Haines@bristol.ac.uk</w:t>
        </w:r>
      </w:hyperlink>
      <w:r w:rsidRPr="00AD32C9">
        <w:rPr>
          <w:rFonts w:ascii="Arial" w:hAnsi="Arial" w:cs="Arial"/>
          <w:color w:val="000000"/>
        </w:rPr>
        <w:t xml:space="preserve"> </w:t>
      </w:r>
    </w:p>
    <w:p w14:paraId="53069F0D" w14:textId="77777777" w:rsidR="00353117" w:rsidRPr="00AD32C9" w:rsidRDefault="00353117" w:rsidP="001A6D81">
      <w:pPr>
        <w:spacing w:line="0" w:lineRule="atLeast"/>
        <w:ind w:left="180" w:hanging="180"/>
        <w:rPr>
          <w:rFonts w:ascii="Arial" w:hAnsi="Arial" w:cs="Arial"/>
          <w:color w:val="000000"/>
        </w:rPr>
      </w:pPr>
      <w:r w:rsidRPr="00AD32C9">
        <w:rPr>
          <w:rFonts w:ascii="Arial" w:hAnsi="Arial" w:cs="Arial"/>
          <w:b/>
          <w:color w:val="000000"/>
        </w:rPr>
        <w:t>Academic discipline</w:t>
      </w:r>
      <w:r w:rsidRPr="00AD32C9">
        <w:rPr>
          <w:rFonts w:ascii="Arial" w:hAnsi="Arial" w:cs="Arial"/>
          <w:color w:val="000000"/>
        </w:rPr>
        <w:t>: History</w:t>
      </w:r>
    </w:p>
    <w:p w14:paraId="40108D64" w14:textId="5BCB7C5C" w:rsidR="00353117" w:rsidRPr="00AD32C9" w:rsidRDefault="008B0ED2" w:rsidP="001A6D81">
      <w:pPr>
        <w:spacing w:line="0" w:lineRule="atLeast"/>
        <w:ind w:left="180" w:hanging="180"/>
        <w:rPr>
          <w:rFonts w:ascii="Arial" w:hAnsi="Arial" w:cs="Arial"/>
          <w:color w:val="000000"/>
        </w:rPr>
      </w:pPr>
      <w:r w:rsidRPr="00AD32C9">
        <w:rPr>
          <w:rFonts w:ascii="Arial" w:hAnsi="Arial" w:cs="Arial"/>
          <w:b/>
          <w:color w:val="000000"/>
        </w:rPr>
        <w:t>R</w:t>
      </w:r>
      <w:r w:rsidR="00353117" w:rsidRPr="00AD32C9">
        <w:rPr>
          <w:rFonts w:ascii="Arial" w:hAnsi="Arial" w:cs="Arial"/>
          <w:b/>
          <w:color w:val="000000"/>
        </w:rPr>
        <w:t xml:space="preserve">esearch </w:t>
      </w:r>
      <w:r w:rsidRPr="00AD32C9">
        <w:rPr>
          <w:rFonts w:ascii="Arial" w:hAnsi="Arial" w:cs="Arial"/>
          <w:b/>
          <w:color w:val="000000"/>
        </w:rPr>
        <w:t>Interests</w:t>
      </w:r>
      <w:r w:rsidR="00353117" w:rsidRPr="00AD32C9">
        <w:rPr>
          <w:rFonts w:ascii="Arial" w:hAnsi="Arial" w:cs="Arial"/>
          <w:color w:val="000000"/>
        </w:rPr>
        <w:t>: I work on modern environmental history, focusing on South Asia. My major projects to date have focused on rivers - whether damming them (as in my first book) or struggles between nations and political groupings to control them (as in my current research project, 'Rivers Divided: water, so</w:t>
      </w:r>
      <w:r w:rsidR="00353117" w:rsidRPr="00AD32C9">
        <w:rPr>
          <w:rFonts w:ascii="Arial" w:hAnsi="Arial" w:cs="Arial"/>
          <w:color w:val="000000"/>
        </w:rPr>
        <w:t>v</w:t>
      </w:r>
      <w:r w:rsidR="00353117" w:rsidRPr="00AD32C9">
        <w:rPr>
          <w:rFonts w:ascii="Arial" w:hAnsi="Arial" w:cs="Arial"/>
          <w:color w:val="000000"/>
        </w:rPr>
        <w:t xml:space="preserve">ereignty and territoriality in the Indus Basin after Partition'). Through these and other projects I have interests in spatial history, colonialism and </w:t>
      </w:r>
      <w:r w:rsidR="00A85C97" w:rsidRPr="00AD32C9">
        <w:rPr>
          <w:rFonts w:ascii="Arial" w:hAnsi="Arial" w:cs="Arial"/>
          <w:color w:val="000000"/>
        </w:rPr>
        <w:t>decolonization</w:t>
      </w:r>
      <w:r w:rsidR="00353117" w:rsidRPr="00AD32C9">
        <w:rPr>
          <w:rFonts w:ascii="Arial" w:hAnsi="Arial" w:cs="Arial"/>
          <w:color w:val="000000"/>
        </w:rPr>
        <w:t>, international relations, and interdisciplinary links with political geography.</w:t>
      </w:r>
    </w:p>
    <w:p w14:paraId="560CFCBC" w14:textId="77777777" w:rsidR="00353117" w:rsidRPr="00AD32C9" w:rsidRDefault="00353117" w:rsidP="001A6D81">
      <w:pPr>
        <w:spacing w:line="0" w:lineRule="atLeast"/>
        <w:ind w:left="180" w:hanging="180"/>
        <w:rPr>
          <w:rFonts w:ascii="Arial" w:hAnsi="Arial" w:cs="Arial"/>
          <w:color w:val="000000"/>
        </w:rPr>
      </w:pPr>
      <w:r w:rsidRPr="00AD32C9">
        <w:rPr>
          <w:rFonts w:ascii="Arial" w:hAnsi="Arial" w:cs="Arial"/>
          <w:b/>
          <w:color w:val="000000"/>
        </w:rPr>
        <w:t>Recent publications</w:t>
      </w:r>
      <w:r w:rsidRPr="00AD32C9">
        <w:rPr>
          <w:rFonts w:ascii="Arial" w:hAnsi="Arial" w:cs="Arial"/>
          <w:color w:val="000000"/>
        </w:rPr>
        <w:t>:</w:t>
      </w:r>
    </w:p>
    <w:p w14:paraId="4B48961B" w14:textId="77777777" w:rsidR="00353117" w:rsidRPr="00AD32C9" w:rsidRDefault="00353117" w:rsidP="001A6D81">
      <w:pPr>
        <w:pStyle w:val="ListParagraph"/>
        <w:numPr>
          <w:ilvl w:val="0"/>
          <w:numId w:val="3"/>
        </w:numPr>
        <w:spacing w:after="0" w:line="0" w:lineRule="atLeast"/>
        <w:rPr>
          <w:rFonts w:ascii="Arial" w:hAnsi="Arial"/>
          <w:sz w:val="24"/>
          <w:szCs w:val="24"/>
        </w:rPr>
      </w:pPr>
      <w:r w:rsidRPr="00AD32C9">
        <w:rPr>
          <w:rFonts w:ascii="Arial" w:hAnsi="Arial"/>
          <w:i/>
          <w:sz w:val="24"/>
          <w:szCs w:val="24"/>
        </w:rPr>
        <w:t>Building the Empire, Building the Nation: Development, legitimacy, and hydro-politics in Sind, 1919-1969</w:t>
      </w:r>
      <w:r w:rsidRPr="00AD32C9">
        <w:rPr>
          <w:rFonts w:ascii="Arial" w:hAnsi="Arial"/>
          <w:sz w:val="24"/>
          <w:szCs w:val="24"/>
        </w:rPr>
        <w:t>, Oxford University Press (2013)</w:t>
      </w:r>
    </w:p>
    <w:p w14:paraId="3AB37388" w14:textId="77777777" w:rsidR="00353117" w:rsidRPr="00AD32C9" w:rsidRDefault="00353117" w:rsidP="001A6D81">
      <w:pPr>
        <w:pStyle w:val="ListParagraph"/>
        <w:numPr>
          <w:ilvl w:val="0"/>
          <w:numId w:val="3"/>
        </w:numPr>
        <w:spacing w:after="0" w:line="0" w:lineRule="atLeast"/>
        <w:rPr>
          <w:rFonts w:ascii="Arial" w:hAnsi="Arial"/>
          <w:sz w:val="24"/>
          <w:szCs w:val="24"/>
        </w:rPr>
      </w:pPr>
      <w:r w:rsidRPr="00AD32C9">
        <w:rPr>
          <w:rFonts w:ascii="Arial" w:hAnsi="Arial"/>
          <w:sz w:val="24"/>
          <w:szCs w:val="24"/>
        </w:rPr>
        <w:t xml:space="preserve">‘Disputed Rivers: Sovereignty, territory and state-making in South Asia, 1948-1951’, </w:t>
      </w:r>
      <w:r w:rsidRPr="00AD32C9">
        <w:rPr>
          <w:rFonts w:ascii="Arial" w:hAnsi="Arial"/>
          <w:i/>
          <w:sz w:val="24"/>
          <w:szCs w:val="24"/>
        </w:rPr>
        <w:t>Geopolitics</w:t>
      </w:r>
      <w:r w:rsidRPr="00AD32C9">
        <w:rPr>
          <w:rFonts w:ascii="Arial" w:hAnsi="Arial"/>
          <w:sz w:val="24"/>
          <w:szCs w:val="24"/>
        </w:rPr>
        <w:t xml:space="preserve"> 19:3 (2014), 632-655</w:t>
      </w:r>
    </w:p>
    <w:p w14:paraId="11640D90" w14:textId="77777777" w:rsidR="00353117" w:rsidRPr="00AD32C9" w:rsidRDefault="00353117" w:rsidP="001A6D81">
      <w:pPr>
        <w:pStyle w:val="ListParagraph"/>
        <w:numPr>
          <w:ilvl w:val="0"/>
          <w:numId w:val="3"/>
        </w:numPr>
        <w:spacing w:after="0" w:line="0" w:lineRule="atLeast"/>
        <w:rPr>
          <w:rFonts w:ascii="Arial" w:hAnsi="Arial"/>
          <w:sz w:val="24"/>
          <w:szCs w:val="24"/>
        </w:rPr>
      </w:pPr>
      <w:r w:rsidRPr="00AD32C9">
        <w:rPr>
          <w:rFonts w:ascii="Arial" w:hAnsi="Arial"/>
          <w:sz w:val="24"/>
          <w:szCs w:val="24"/>
        </w:rPr>
        <w:t>‘A “Commonwealth Moment” in South Asian Decolonization’, in Leslie J</w:t>
      </w:r>
      <w:r w:rsidRPr="00AD32C9">
        <w:rPr>
          <w:rFonts w:ascii="Arial" w:hAnsi="Arial"/>
          <w:sz w:val="24"/>
          <w:szCs w:val="24"/>
        </w:rPr>
        <w:t>a</w:t>
      </w:r>
      <w:r w:rsidRPr="00AD32C9">
        <w:rPr>
          <w:rFonts w:ascii="Arial" w:hAnsi="Arial"/>
          <w:sz w:val="24"/>
          <w:szCs w:val="24"/>
        </w:rPr>
        <w:t xml:space="preserve">mes and Elisabeth Leake (eds), </w:t>
      </w:r>
      <w:r w:rsidRPr="00AD32C9">
        <w:rPr>
          <w:rFonts w:ascii="Arial" w:hAnsi="Arial"/>
          <w:i/>
          <w:sz w:val="24"/>
          <w:szCs w:val="24"/>
        </w:rPr>
        <w:t>Decolonization and the Cold War: Neg</w:t>
      </w:r>
      <w:r w:rsidRPr="00AD32C9">
        <w:rPr>
          <w:rFonts w:ascii="Arial" w:hAnsi="Arial"/>
          <w:i/>
          <w:sz w:val="24"/>
          <w:szCs w:val="24"/>
        </w:rPr>
        <w:t>o</w:t>
      </w:r>
      <w:r w:rsidRPr="00AD32C9">
        <w:rPr>
          <w:rFonts w:ascii="Arial" w:hAnsi="Arial"/>
          <w:i/>
          <w:sz w:val="24"/>
          <w:szCs w:val="24"/>
        </w:rPr>
        <w:t>tiating independence</w:t>
      </w:r>
      <w:r w:rsidRPr="00AD32C9">
        <w:rPr>
          <w:rFonts w:ascii="Arial" w:hAnsi="Arial"/>
          <w:sz w:val="24"/>
          <w:szCs w:val="24"/>
        </w:rPr>
        <w:t>, Bloomsbury (2015)</w:t>
      </w:r>
    </w:p>
    <w:p w14:paraId="1EC6BE81" w14:textId="77777777" w:rsidR="00353117" w:rsidRPr="00AD32C9" w:rsidRDefault="00353117" w:rsidP="001A6D81">
      <w:pPr>
        <w:spacing w:line="0" w:lineRule="atLeast"/>
        <w:rPr>
          <w:rFonts w:ascii="Arial" w:hAnsi="Arial" w:cs="Arial"/>
          <w:color w:val="000000"/>
        </w:rPr>
      </w:pPr>
    </w:p>
    <w:p w14:paraId="7FCD9E47" w14:textId="4957296B" w:rsidR="008B0ED2" w:rsidRPr="00AD32C9" w:rsidRDefault="008B0ED2" w:rsidP="001A6D81">
      <w:pPr>
        <w:spacing w:line="0" w:lineRule="atLeast"/>
        <w:ind w:left="270" w:hanging="270"/>
        <w:rPr>
          <w:rFonts w:ascii="Arial" w:eastAsia="Times New Roman" w:hAnsi="Arial" w:cs="Times New Roman"/>
          <w:lang w:val="fr-FR" w:eastAsia="nl-NL"/>
        </w:rPr>
      </w:pPr>
      <w:r w:rsidRPr="00AD32C9">
        <w:rPr>
          <w:rFonts w:ascii="Arial" w:eastAsia="Times New Roman" w:hAnsi="Arial" w:cs="Times New Roman"/>
          <w:b/>
          <w:lang w:val="fr-FR" w:eastAsia="nl-NL"/>
        </w:rPr>
        <w:t>Vincent Lagendijk</w:t>
      </w:r>
      <w:r w:rsidRPr="00AD32C9">
        <w:rPr>
          <w:rFonts w:ascii="Arial" w:eastAsia="Times New Roman" w:hAnsi="Arial" w:cs="Times New Roman"/>
          <w:lang w:val="fr-FR" w:eastAsia="nl-NL"/>
        </w:rPr>
        <w:t xml:space="preserve">, Assistant Professor, </w:t>
      </w:r>
      <w:r w:rsidRPr="00AD32C9">
        <w:rPr>
          <w:rFonts w:ascii="Arial" w:eastAsia="Times New Roman" w:hAnsi="Arial" w:cs="Times New Roman"/>
          <w:lang w:eastAsia="nl-NL"/>
        </w:rPr>
        <w:t xml:space="preserve">Maastricht University, Faculty of Arts &amp; Social Sciences, History Department, </w:t>
      </w:r>
    </w:p>
    <w:p w14:paraId="0E3E0DF8" w14:textId="77777777" w:rsidR="008B0ED2" w:rsidRPr="00AD32C9" w:rsidRDefault="008B0ED2" w:rsidP="001A6D81">
      <w:pPr>
        <w:spacing w:line="0" w:lineRule="atLeast"/>
        <w:rPr>
          <w:rFonts w:ascii="Arial" w:eastAsia="Times New Roman" w:hAnsi="Arial" w:cs="Times New Roman"/>
          <w:lang w:eastAsia="nl-NL"/>
        </w:rPr>
      </w:pPr>
      <w:r w:rsidRPr="00AD32C9">
        <w:rPr>
          <w:rFonts w:ascii="Arial" w:eastAsia="Times New Roman" w:hAnsi="Arial" w:cs="Times New Roman"/>
          <w:lang w:eastAsia="nl-NL"/>
        </w:rPr>
        <w:t>Grote Gracht 76, room 1.18, PO Box 616, 6200MD Maastricht, The Netherlands</w:t>
      </w:r>
    </w:p>
    <w:p w14:paraId="7DAAA673" w14:textId="72E3E313" w:rsidR="008B0ED2" w:rsidRPr="00AD32C9" w:rsidRDefault="00FD487F" w:rsidP="001A6D81">
      <w:pPr>
        <w:spacing w:line="0" w:lineRule="atLeast"/>
        <w:rPr>
          <w:rFonts w:ascii="Arial" w:eastAsia="Times New Roman" w:hAnsi="Arial" w:cs="Times New Roman"/>
          <w:lang w:eastAsia="nl-NL"/>
        </w:rPr>
      </w:pPr>
      <w:r w:rsidRPr="00AD32C9">
        <w:rPr>
          <w:rFonts w:ascii="Arial" w:eastAsia="Times New Roman" w:hAnsi="Arial" w:cs="Times New Roman"/>
          <w:lang w:eastAsia="nl-NL"/>
        </w:rPr>
        <w:t xml:space="preserve">Office phone: +31(0)433882532 </w:t>
      </w:r>
    </w:p>
    <w:p w14:paraId="4E38C4D4" w14:textId="1850E738" w:rsidR="00FD487F" w:rsidRPr="00AD32C9" w:rsidRDefault="00FD487F" w:rsidP="001A6D81">
      <w:pPr>
        <w:spacing w:line="0" w:lineRule="atLeast"/>
        <w:rPr>
          <w:rFonts w:ascii="Arial" w:eastAsia="Times New Roman" w:hAnsi="Arial" w:cs="Times New Roman"/>
          <w:lang w:eastAsia="nl-NL"/>
        </w:rPr>
      </w:pPr>
      <w:r w:rsidRPr="00AD32C9">
        <w:rPr>
          <w:rFonts w:ascii="Arial" w:eastAsia="Times New Roman" w:hAnsi="Arial" w:cs="Times New Roman"/>
          <w:lang w:eastAsia="nl-NL"/>
        </w:rPr>
        <w:t>E-mail: vincent.lagendijk@maastrichtuniversity.nl</w:t>
      </w:r>
    </w:p>
    <w:p w14:paraId="16C0954C" w14:textId="445F1D5B" w:rsidR="008B0ED2" w:rsidRPr="00AD32C9" w:rsidRDefault="008B0ED2" w:rsidP="001A6D81">
      <w:pPr>
        <w:spacing w:line="0" w:lineRule="atLeast"/>
        <w:rPr>
          <w:rFonts w:ascii="Arial" w:eastAsia="Times New Roman" w:hAnsi="Arial" w:cs="Times New Roman"/>
          <w:lang w:eastAsia="nl-NL"/>
        </w:rPr>
      </w:pPr>
      <w:r w:rsidRPr="00AD32C9">
        <w:rPr>
          <w:rFonts w:ascii="Arial" w:eastAsia="Times New Roman" w:hAnsi="Arial" w:cs="Times New Roman"/>
          <w:b/>
          <w:lang w:eastAsia="nl-NL"/>
        </w:rPr>
        <w:t>Academic discipline:</w:t>
      </w:r>
      <w:r w:rsidRPr="00AD32C9">
        <w:rPr>
          <w:rFonts w:ascii="Arial" w:eastAsia="Times New Roman" w:hAnsi="Arial" w:cs="Times New Roman"/>
          <w:lang w:eastAsia="nl-NL"/>
        </w:rPr>
        <w:t xml:space="preserve"> History</w:t>
      </w:r>
    </w:p>
    <w:p w14:paraId="544D9647" w14:textId="77777777" w:rsidR="001A6D81" w:rsidRDefault="008B0ED2" w:rsidP="001A6D81">
      <w:pPr>
        <w:spacing w:line="0" w:lineRule="atLeast"/>
        <w:ind w:left="270" w:hanging="270"/>
        <w:rPr>
          <w:rFonts w:ascii="Arial" w:eastAsia="Times New Roman" w:hAnsi="Arial" w:cs="Times New Roman"/>
          <w:lang w:eastAsia="nl-NL"/>
        </w:rPr>
      </w:pPr>
      <w:r w:rsidRPr="00AD32C9">
        <w:rPr>
          <w:rFonts w:ascii="Arial" w:eastAsia="Times New Roman" w:hAnsi="Arial" w:cs="Times New Roman"/>
          <w:b/>
          <w:lang w:eastAsia="nl-NL"/>
        </w:rPr>
        <w:t>Research interests:</w:t>
      </w:r>
      <w:r w:rsidRPr="00AD32C9">
        <w:rPr>
          <w:rFonts w:ascii="Arial" w:eastAsia="Times New Roman" w:hAnsi="Arial" w:cs="Times New Roman"/>
          <w:lang w:eastAsia="nl-NL"/>
        </w:rPr>
        <w:t xml:space="preserve"> Transnational history of the Tennessee Valley Authority, History of Technology, International History, European integration history</w:t>
      </w:r>
    </w:p>
    <w:p w14:paraId="3DB2672E" w14:textId="3F8AF5A3" w:rsidR="008B0ED2" w:rsidRPr="001A6D81" w:rsidRDefault="008B0ED2" w:rsidP="001A6D81">
      <w:pPr>
        <w:spacing w:line="0" w:lineRule="atLeast"/>
        <w:ind w:left="274" w:hanging="274"/>
        <w:rPr>
          <w:rFonts w:ascii="Arial" w:eastAsia="Times New Roman" w:hAnsi="Arial" w:cs="Times New Roman"/>
          <w:lang w:eastAsia="nl-NL"/>
        </w:rPr>
      </w:pPr>
      <w:r w:rsidRPr="00AD32C9">
        <w:rPr>
          <w:rFonts w:ascii="Arial" w:eastAsia="Times New Roman" w:hAnsi="Arial"/>
          <w:b/>
          <w:lang w:eastAsia="nl-NL"/>
        </w:rPr>
        <w:t>Recent publications</w:t>
      </w:r>
      <w:r w:rsidR="00680A53" w:rsidRPr="00AD32C9">
        <w:rPr>
          <w:rFonts w:ascii="Arial" w:eastAsia="Times New Roman" w:hAnsi="Arial"/>
          <w:b/>
          <w:lang w:eastAsia="nl-NL"/>
        </w:rPr>
        <w:t>:</w:t>
      </w:r>
    </w:p>
    <w:p w14:paraId="002D280E" w14:textId="3C1ACE6C" w:rsidR="008B0ED2" w:rsidRPr="00AD32C9" w:rsidRDefault="008B0ED2" w:rsidP="001A6D81">
      <w:pPr>
        <w:pStyle w:val="ListParagraph"/>
        <w:numPr>
          <w:ilvl w:val="0"/>
          <w:numId w:val="2"/>
        </w:numPr>
        <w:spacing w:after="0" w:line="0" w:lineRule="atLeast"/>
        <w:rPr>
          <w:rFonts w:ascii="Arial" w:eastAsia="Times New Roman" w:hAnsi="Arial" w:cs="Times New Roman"/>
          <w:sz w:val="24"/>
          <w:szCs w:val="24"/>
          <w:lang w:val="en-US" w:eastAsia="nl-NL"/>
        </w:rPr>
      </w:pPr>
      <w:r w:rsidRPr="00AD32C9">
        <w:rPr>
          <w:rFonts w:ascii="Arial" w:eastAsia="Times New Roman" w:hAnsi="Arial" w:cs="Times New Roman"/>
          <w:sz w:val="24"/>
          <w:szCs w:val="24"/>
          <w:lang w:val="en-US" w:eastAsia="nl-NL"/>
        </w:rPr>
        <w:t xml:space="preserve">“Divided Development: Post-War Ideas on River </w:t>
      </w:r>
      <w:r w:rsidR="00A85C97" w:rsidRPr="00AD32C9">
        <w:rPr>
          <w:rFonts w:ascii="Arial" w:eastAsia="Times New Roman" w:hAnsi="Arial" w:cs="Times New Roman"/>
          <w:sz w:val="24"/>
          <w:szCs w:val="24"/>
          <w:lang w:val="en-US" w:eastAsia="nl-NL"/>
        </w:rPr>
        <w:t>Utilization</w:t>
      </w:r>
      <w:r w:rsidRPr="00AD32C9">
        <w:rPr>
          <w:rFonts w:ascii="Arial" w:eastAsia="Times New Roman" w:hAnsi="Arial" w:cs="Times New Roman"/>
          <w:sz w:val="24"/>
          <w:szCs w:val="24"/>
          <w:lang w:val="en-US" w:eastAsia="nl-NL"/>
        </w:rPr>
        <w:t xml:space="preserve"> and Their I</w:t>
      </w:r>
      <w:r w:rsidRPr="00AD32C9">
        <w:rPr>
          <w:rFonts w:ascii="Arial" w:eastAsia="Times New Roman" w:hAnsi="Arial" w:cs="Times New Roman"/>
          <w:sz w:val="24"/>
          <w:szCs w:val="24"/>
          <w:lang w:val="en-US" w:eastAsia="nl-NL"/>
        </w:rPr>
        <w:t>n</w:t>
      </w:r>
      <w:r w:rsidRPr="00AD32C9">
        <w:rPr>
          <w:rFonts w:ascii="Arial" w:eastAsia="Times New Roman" w:hAnsi="Arial" w:cs="Times New Roman"/>
          <w:sz w:val="24"/>
          <w:szCs w:val="24"/>
          <w:lang w:val="en-US" w:eastAsia="nl-NL"/>
        </w:rPr>
        <w:t xml:space="preserve">fluence on the Development of the Danube.” </w:t>
      </w:r>
      <w:r w:rsidRPr="00AD32C9">
        <w:rPr>
          <w:rFonts w:ascii="Arial" w:eastAsia="Times New Roman" w:hAnsi="Arial" w:cs="Times New Roman"/>
          <w:i/>
          <w:iCs/>
          <w:sz w:val="24"/>
          <w:szCs w:val="24"/>
          <w:lang w:val="en-US" w:eastAsia="nl-NL"/>
        </w:rPr>
        <w:t>The International History R</w:t>
      </w:r>
      <w:r w:rsidRPr="00AD32C9">
        <w:rPr>
          <w:rFonts w:ascii="Arial" w:eastAsia="Times New Roman" w:hAnsi="Arial" w:cs="Times New Roman"/>
          <w:i/>
          <w:iCs/>
          <w:sz w:val="24"/>
          <w:szCs w:val="24"/>
          <w:lang w:val="en-US" w:eastAsia="nl-NL"/>
        </w:rPr>
        <w:t>e</w:t>
      </w:r>
      <w:r w:rsidRPr="00AD32C9">
        <w:rPr>
          <w:rFonts w:ascii="Arial" w:eastAsia="Times New Roman" w:hAnsi="Arial" w:cs="Times New Roman"/>
          <w:i/>
          <w:iCs/>
          <w:sz w:val="24"/>
          <w:szCs w:val="24"/>
          <w:lang w:val="en-US" w:eastAsia="nl-NL"/>
        </w:rPr>
        <w:t>view</w:t>
      </w:r>
      <w:r w:rsidRPr="00AD32C9">
        <w:rPr>
          <w:rFonts w:ascii="Arial" w:eastAsia="Times New Roman" w:hAnsi="Arial" w:cs="Times New Roman"/>
          <w:sz w:val="24"/>
          <w:szCs w:val="24"/>
          <w:lang w:val="en-US" w:eastAsia="nl-NL"/>
        </w:rPr>
        <w:t xml:space="preserve"> 37, no. 1 (2015): 80–98.</w:t>
      </w:r>
    </w:p>
    <w:p w14:paraId="5F665A7B" w14:textId="77777777" w:rsidR="008B0ED2" w:rsidRPr="00AD32C9" w:rsidRDefault="008B0ED2" w:rsidP="001A6D81">
      <w:pPr>
        <w:pStyle w:val="ListParagraph"/>
        <w:numPr>
          <w:ilvl w:val="0"/>
          <w:numId w:val="2"/>
        </w:numPr>
        <w:spacing w:after="0" w:line="0" w:lineRule="atLeast"/>
        <w:rPr>
          <w:rFonts w:ascii="Arial" w:eastAsia="Times New Roman" w:hAnsi="Arial" w:cs="Times New Roman"/>
          <w:sz w:val="24"/>
          <w:szCs w:val="24"/>
          <w:lang w:val="de-DE" w:eastAsia="nl-NL"/>
        </w:rPr>
      </w:pPr>
      <w:r w:rsidRPr="00AD32C9">
        <w:rPr>
          <w:rFonts w:ascii="Arial" w:eastAsia="Times New Roman" w:hAnsi="Arial" w:cs="Times New Roman"/>
          <w:sz w:val="24"/>
          <w:szCs w:val="24"/>
          <w:lang w:val="en-US" w:eastAsia="nl-NL"/>
        </w:rPr>
        <w:t>“The Structure of Power: The UNECE and East-West Electricity Conne</w:t>
      </w:r>
      <w:r w:rsidRPr="00AD32C9">
        <w:rPr>
          <w:rFonts w:ascii="Arial" w:eastAsia="Times New Roman" w:hAnsi="Arial" w:cs="Times New Roman"/>
          <w:sz w:val="24"/>
          <w:szCs w:val="24"/>
          <w:lang w:val="en-US" w:eastAsia="nl-NL"/>
        </w:rPr>
        <w:t>c</w:t>
      </w:r>
      <w:r w:rsidRPr="00AD32C9">
        <w:rPr>
          <w:rFonts w:ascii="Arial" w:eastAsia="Times New Roman" w:hAnsi="Arial" w:cs="Times New Roman"/>
          <w:sz w:val="24"/>
          <w:szCs w:val="24"/>
          <w:lang w:val="en-US" w:eastAsia="nl-NL"/>
        </w:rPr>
        <w:t xml:space="preserve">tions, 1947–1975.” </w:t>
      </w:r>
      <w:r w:rsidRPr="00AD32C9">
        <w:rPr>
          <w:rFonts w:ascii="Arial" w:eastAsia="Times New Roman" w:hAnsi="Arial" w:cs="Times New Roman"/>
          <w:i/>
          <w:iCs/>
          <w:sz w:val="24"/>
          <w:szCs w:val="24"/>
          <w:lang w:val="de-DE" w:eastAsia="nl-NL"/>
        </w:rPr>
        <w:t>Comparativ: Zeitschrift Für Globalgeschichte Und Ve</w:t>
      </w:r>
      <w:r w:rsidRPr="00AD32C9">
        <w:rPr>
          <w:rFonts w:ascii="Arial" w:eastAsia="Times New Roman" w:hAnsi="Arial" w:cs="Times New Roman"/>
          <w:i/>
          <w:iCs/>
          <w:sz w:val="24"/>
          <w:szCs w:val="24"/>
          <w:lang w:val="de-DE" w:eastAsia="nl-NL"/>
        </w:rPr>
        <w:t>r</w:t>
      </w:r>
      <w:r w:rsidRPr="00AD32C9">
        <w:rPr>
          <w:rFonts w:ascii="Arial" w:eastAsia="Times New Roman" w:hAnsi="Arial" w:cs="Times New Roman"/>
          <w:i/>
          <w:iCs/>
          <w:sz w:val="24"/>
          <w:szCs w:val="24"/>
          <w:lang w:val="de-DE" w:eastAsia="nl-NL"/>
        </w:rPr>
        <w:t>gleichende Gesellschaftsforschung</w:t>
      </w:r>
      <w:r w:rsidRPr="00AD32C9">
        <w:rPr>
          <w:rFonts w:ascii="Arial" w:eastAsia="Times New Roman" w:hAnsi="Arial" w:cs="Times New Roman"/>
          <w:sz w:val="24"/>
          <w:szCs w:val="24"/>
          <w:lang w:val="de-DE" w:eastAsia="nl-NL"/>
        </w:rPr>
        <w:t xml:space="preserve"> 24, no. 1 (2014): 50–65.</w:t>
      </w:r>
    </w:p>
    <w:p w14:paraId="74A9FFC4" w14:textId="77777777" w:rsidR="008B0ED2" w:rsidRPr="00AD32C9" w:rsidRDefault="008B0ED2" w:rsidP="001A6D81">
      <w:pPr>
        <w:pStyle w:val="ListParagraph"/>
        <w:numPr>
          <w:ilvl w:val="0"/>
          <w:numId w:val="2"/>
        </w:numPr>
        <w:spacing w:after="0" w:line="0" w:lineRule="atLeast"/>
        <w:rPr>
          <w:rFonts w:ascii="Arial" w:eastAsia="Times New Roman" w:hAnsi="Arial" w:cs="Times New Roman"/>
          <w:sz w:val="24"/>
          <w:szCs w:val="24"/>
          <w:lang w:eastAsia="nl-NL"/>
        </w:rPr>
      </w:pPr>
      <w:r w:rsidRPr="00AD32C9">
        <w:rPr>
          <w:rFonts w:ascii="Arial" w:eastAsia="Times New Roman" w:hAnsi="Arial" w:cs="Times New Roman"/>
          <w:sz w:val="24"/>
          <w:szCs w:val="24"/>
          <w:lang w:val="de-DE" w:eastAsia="nl-NL"/>
        </w:rPr>
        <w:t xml:space="preserve">Schot, Johan, and Vincent Lagendijk. </w:t>
      </w:r>
      <w:r w:rsidRPr="00AD32C9">
        <w:rPr>
          <w:rFonts w:ascii="Arial" w:eastAsia="Times New Roman" w:hAnsi="Arial" w:cs="Times New Roman"/>
          <w:sz w:val="24"/>
          <w:szCs w:val="24"/>
          <w:lang w:val="en-US" w:eastAsia="nl-NL"/>
        </w:rPr>
        <w:t xml:space="preserve">“Technocratic Internationalism in the Interwar Years: Building Europe on Motorways and Electricity Networks.” </w:t>
      </w:r>
      <w:r w:rsidRPr="00AD32C9">
        <w:rPr>
          <w:rFonts w:ascii="Arial" w:eastAsia="Times New Roman" w:hAnsi="Arial" w:cs="Times New Roman"/>
          <w:i/>
          <w:iCs/>
          <w:sz w:val="24"/>
          <w:szCs w:val="24"/>
          <w:lang w:eastAsia="nl-NL"/>
        </w:rPr>
        <w:t>Journal of Modern European History</w:t>
      </w:r>
      <w:r w:rsidRPr="00AD32C9">
        <w:rPr>
          <w:rFonts w:ascii="Arial" w:eastAsia="Times New Roman" w:hAnsi="Arial" w:cs="Times New Roman"/>
          <w:sz w:val="24"/>
          <w:szCs w:val="24"/>
          <w:lang w:eastAsia="nl-NL"/>
        </w:rPr>
        <w:t xml:space="preserve"> 6, no. 2 (2008): 196–217.</w:t>
      </w:r>
    </w:p>
    <w:p w14:paraId="4F5E420C" w14:textId="77777777" w:rsidR="00FA76DD" w:rsidRPr="00AD32C9" w:rsidRDefault="00FA76DD" w:rsidP="001A6D81">
      <w:pPr>
        <w:spacing w:line="0" w:lineRule="atLeast"/>
        <w:ind w:left="180" w:hanging="180"/>
        <w:rPr>
          <w:rFonts w:ascii="Arial" w:hAnsi="Arial" w:cs="Arial"/>
          <w:color w:val="000000"/>
        </w:rPr>
      </w:pPr>
    </w:p>
    <w:p w14:paraId="198EBF0B" w14:textId="0680D753" w:rsidR="00680A53" w:rsidRPr="001A6D81" w:rsidRDefault="001A6D81" w:rsidP="001A6D81">
      <w:pPr>
        <w:spacing w:line="0" w:lineRule="atLeast"/>
        <w:ind w:left="180" w:hanging="180"/>
        <w:rPr>
          <w:rFonts w:ascii="Arial" w:hAnsi="Arial" w:cs="Arial"/>
          <w:b/>
          <w:color w:val="000000"/>
          <w:u w:val="single"/>
        </w:rPr>
      </w:pPr>
      <w:r w:rsidRPr="001A6D81">
        <w:rPr>
          <w:rFonts w:ascii="Arial" w:hAnsi="Arial" w:cs="Arial"/>
          <w:b/>
          <w:color w:val="000000"/>
          <w:u w:val="single"/>
        </w:rPr>
        <w:t>Respondent:</w:t>
      </w:r>
    </w:p>
    <w:p w14:paraId="5C30480F" w14:textId="77777777" w:rsidR="001A6D81" w:rsidRPr="00AD32C9" w:rsidRDefault="001A6D81" w:rsidP="001A6D81">
      <w:pPr>
        <w:shd w:val="clear" w:color="auto" w:fill="FFFFFF"/>
        <w:spacing w:line="0" w:lineRule="atLeast"/>
        <w:rPr>
          <w:rFonts w:ascii="Arial" w:hAnsi="Arial" w:cs="Tahoma"/>
          <w:color w:val="000000"/>
        </w:rPr>
      </w:pPr>
      <w:r w:rsidRPr="00AD32C9">
        <w:rPr>
          <w:rFonts w:ascii="Arial" w:hAnsi="Arial" w:cs="Arial"/>
          <w:color w:val="5B5B5B"/>
          <w:lang w:val="nl-NL"/>
        </w:rPr>
        <w:t>Prof. Dr. Petra J.E.M. van Dam</w:t>
      </w:r>
    </w:p>
    <w:p w14:paraId="43495E5C" w14:textId="77777777" w:rsidR="001A6D81" w:rsidRPr="00AD32C9" w:rsidRDefault="001A6D81" w:rsidP="001A6D81">
      <w:pPr>
        <w:shd w:val="clear" w:color="auto" w:fill="FFFFFF"/>
        <w:spacing w:line="0" w:lineRule="atLeast"/>
        <w:rPr>
          <w:rFonts w:ascii="Arial" w:hAnsi="Arial" w:cs="Tahoma"/>
          <w:color w:val="000000"/>
        </w:rPr>
      </w:pPr>
      <w:r w:rsidRPr="00AD32C9">
        <w:rPr>
          <w:rFonts w:ascii="Arial" w:hAnsi="Arial" w:cs="Arial"/>
          <w:color w:val="5B5B5B"/>
          <w:lang w:val="nl-NL"/>
        </w:rPr>
        <w:t>Hoogleraar Waterstaatsgeschiedenis</w:t>
      </w:r>
      <w:r w:rsidRPr="00AD32C9">
        <w:rPr>
          <w:rFonts w:ascii="Arial" w:hAnsi="Arial" w:cs="Tahoma"/>
          <w:color w:val="000000"/>
        </w:rPr>
        <w:t> </w:t>
      </w:r>
    </w:p>
    <w:p w14:paraId="2944E0CC" w14:textId="2E663B23" w:rsidR="001A6D81" w:rsidRPr="008B5D7A" w:rsidRDefault="001A6D81" w:rsidP="008B5D7A">
      <w:pPr>
        <w:shd w:val="clear" w:color="auto" w:fill="FFFFFF"/>
        <w:spacing w:line="0" w:lineRule="atLeast"/>
        <w:rPr>
          <w:rFonts w:ascii="Arial" w:hAnsi="Arial" w:cs="Tahoma"/>
          <w:color w:val="000000"/>
        </w:rPr>
      </w:pPr>
      <w:r w:rsidRPr="00AD32C9">
        <w:rPr>
          <w:rFonts w:ascii="Arial" w:hAnsi="Arial" w:cs="Arial"/>
          <w:color w:val="000000"/>
          <w:lang w:val="nl-NL"/>
        </w:rPr>
        <w:t>TELEFOON: 020-598.6434</w:t>
      </w:r>
    </w:p>
    <w:p w14:paraId="5270AD27" w14:textId="3D6A626F" w:rsidR="001A6D81" w:rsidRDefault="001A6D81" w:rsidP="001A6D81">
      <w:pPr>
        <w:spacing w:line="0" w:lineRule="atLeast"/>
        <w:rPr>
          <w:rFonts w:ascii="Arial" w:eastAsia="Times New Roman" w:hAnsi="Arial" w:cs="Arial"/>
          <w:color w:val="222222"/>
          <w:shd w:val="clear" w:color="auto" w:fill="FFFFFF"/>
        </w:rPr>
      </w:pPr>
      <w:proofErr w:type="gramStart"/>
      <w:r w:rsidRPr="00AD32C9">
        <w:rPr>
          <w:rFonts w:ascii="Arial" w:eastAsia="Times New Roman" w:hAnsi="Arial" w:cs="Arial"/>
          <w:color w:val="222222"/>
          <w:shd w:val="clear" w:color="auto" w:fill="FFFFFF"/>
        </w:rPr>
        <w:t>e</w:t>
      </w:r>
      <w:proofErr w:type="gramEnd"/>
      <w:r w:rsidRPr="00AD32C9">
        <w:rPr>
          <w:rFonts w:ascii="Arial" w:eastAsia="Times New Roman" w:hAnsi="Arial" w:cs="Arial"/>
          <w:color w:val="222222"/>
          <w:shd w:val="clear" w:color="auto" w:fill="FFFFFF"/>
        </w:rPr>
        <w:t xml:space="preserve">-mail: </w:t>
      </w:r>
      <w:hyperlink r:id="rId7" w:history="1">
        <w:r w:rsidR="00FD2A7B" w:rsidRPr="00B63BCF">
          <w:rPr>
            <w:rStyle w:val="Hyperlink"/>
            <w:rFonts w:ascii="Arial" w:eastAsia="Times New Roman" w:hAnsi="Arial" w:cs="Arial"/>
            <w:shd w:val="clear" w:color="auto" w:fill="FFFFFF"/>
          </w:rPr>
          <w:t>p.j.e.m.v</w:t>
        </w:r>
        <w:bookmarkStart w:id="0" w:name="_GoBack"/>
        <w:bookmarkEnd w:id="0"/>
        <w:r w:rsidR="00FD2A7B" w:rsidRPr="00B63BCF">
          <w:rPr>
            <w:rStyle w:val="Hyperlink"/>
            <w:rFonts w:ascii="Arial" w:eastAsia="Times New Roman" w:hAnsi="Arial" w:cs="Arial"/>
            <w:shd w:val="clear" w:color="auto" w:fill="FFFFFF"/>
          </w:rPr>
          <w:t>an.dam@vu.nl</w:t>
        </w:r>
      </w:hyperlink>
    </w:p>
    <w:p w14:paraId="199DBF0F" w14:textId="2C8BB4A6" w:rsidR="00FD2A7B" w:rsidRPr="00AD32C9" w:rsidRDefault="00FD2A7B" w:rsidP="001A6D81">
      <w:pPr>
        <w:spacing w:line="0" w:lineRule="atLeast"/>
        <w:rPr>
          <w:rFonts w:ascii="Arial" w:eastAsia="Times New Roman" w:hAnsi="Arial" w:cs="Times New Roman"/>
        </w:rPr>
      </w:pPr>
      <w:r>
        <w:rPr>
          <w:rFonts w:ascii="Arial" w:eastAsia="Times New Roman" w:hAnsi="Arial" w:cs="Arial"/>
          <w:color w:val="222222"/>
          <w:shd w:val="clear" w:color="auto" w:fill="FFFFFF"/>
        </w:rPr>
        <w:t>Professor van Dam is a specialist in early 20</w:t>
      </w:r>
      <w:r w:rsidRPr="00FD2A7B">
        <w:rPr>
          <w:rFonts w:ascii="Arial" w:eastAsia="Times New Roman" w:hAnsi="Arial" w:cs="Arial"/>
          <w:color w:val="222222"/>
          <w:shd w:val="clear" w:color="auto" w:fill="FFFFFF"/>
          <w:vertAlign w:val="superscript"/>
        </w:rPr>
        <w:t>th</w:t>
      </w:r>
      <w:r>
        <w:rPr>
          <w:rFonts w:ascii="Arial" w:eastAsia="Times New Roman" w:hAnsi="Arial" w:cs="Arial"/>
          <w:color w:val="222222"/>
          <w:shd w:val="clear" w:color="auto" w:fill="FFFFFF"/>
        </w:rPr>
        <w:t xml:space="preserve"> century Dutch water management and is currently commencing a project that studies the Red River, Tonkin, Vietnam.</w:t>
      </w:r>
    </w:p>
    <w:p w14:paraId="1443D726" w14:textId="77777777" w:rsidR="00680A53" w:rsidRDefault="00680A53" w:rsidP="001A6D81">
      <w:pPr>
        <w:spacing w:line="0" w:lineRule="atLeast"/>
        <w:ind w:left="180" w:hanging="180"/>
        <w:rPr>
          <w:rFonts w:ascii="Arial" w:hAnsi="Arial" w:cs="Arial"/>
          <w:color w:val="000000"/>
        </w:rPr>
      </w:pPr>
    </w:p>
    <w:p w14:paraId="21297CBF" w14:textId="77777777" w:rsidR="001A6D81" w:rsidRDefault="001A6D81" w:rsidP="001A6D81">
      <w:pPr>
        <w:spacing w:line="0" w:lineRule="atLeast"/>
        <w:ind w:left="180" w:hanging="180"/>
        <w:rPr>
          <w:rFonts w:ascii="Arial" w:hAnsi="Arial" w:cs="Arial"/>
          <w:color w:val="000000"/>
        </w:rPr>
      </w:pPr>
    </w:p>
    <w:p w14:paraId="4FA375CA" w14:textId="0E18AF27" w:rsidR="001A6D81" w:rsidRPr="001A6D81" w:rsidRDefault="00CE1C07" w:rsidP="001A6D81">
      <w:pPr>
        <w:spacing w:line="0" w:lineRule="atLeast"/>
        <w:ind w:left="180" w:hanging="180"/>
        <w:rPr>
          <w:rFonts w:ascii="Arial" w:hAnsi="Arial" w:cs="Arial"/>
          <w:b/>
          <w:color w:val="000000"/>
          <w:u w:val="single"/>
        </w:rPr>
      </w:pPr>
      <w:r>
        <w:rPr>
          <w:rFonts w:ascii="Arial" w:hAnsi="Arial" w:cs="Arial"/>
          <w:b/>
          <w:color w:val="000000"/>
          <w:u w:val="single"/>
        </w:rPr>
        <w:t>P</w:t>
      </w:r>
      <w:r w:rsidR="001A6D81">
        <w:rPr>
          <w:rFonts w:ascii="Arial" w:hAnsi="Arial" w:cs="Arial"/>
          <w:b/>
          <w:color w:val="000000"/>
          <w:u w:val="single"/>
        </w:rPr>
        <w:t>r</w:t>
      </w:r>
      <w:r>
        <w:rPr>
          <w:rFonts w:ascii="Arial" w:hAnsi="Arial" w:cs="Arial"/>
          <w:b/>
          <w:color w:val="000000"/>
          <w:u w:val="single"/>
        </w:rPr>
        <w:t>esentation</w:t>
      </w:r>
      <w:r w:rsidR="001A6D81">
        <w:rPr>
          <w:rFonts w:ascii="Arial" w:hAnsi="Arial" w:cs="Arial"/>
          <w:b/>
          <w:color w:val="000000"/>
          <w:u w:val="single"/>
        </w:rPr>
        <w:t>s:</w:t>
      </w:r>
    </w:p>
    <w:p w14:paraId="7F3B98C7" w14:textId="71DAF9D9" w:rsidR="00217F79" w:rsidRPr="00AD32C9" w:rsidRDefault="00217F79" w:rsidP="001A6D81">
      <w:pPr>
        <w:spacing w:line="0" w:lineRule="atLeast"/>
        <w:ind w:left="180" w:hanging="180"/>
        <w:rPr>
          <w:rFonts w:ascii="Arial" w:hAnsi="Arial" w:cs="Arial"/>
          <w:color w:val="000000"/>
        </w:rPr>
      </w:pPr>
      <w:r w:rsidRPr="00AD32C9">
        <w:rPr>
          <w:rFonts w:ascii="Arial" w:hAnsi="Arial" w:cs="Arial"/>
          <w:b/>
          <w:color w:val="000000"/>
        </w:rPr>
        <w:t xml:space="preserve">The </w:t>
      </w:r>
      <w:r w:rsidR="00353117" w:rsidRPr="00AD32C9">
        <w:rPr>
          <w:rFonts w:ascii="Arial" w:hAnsi="Arial" w:cs="Arial"/>
          <w:b/>
          <w:color w:val="000000"/>
        </w:rPr>
        <w:t>Phantom of Cooperation: An Afterlife of The Indus Waters Treaty</w:t>
      </w:r>
      <w:r w:rsidR="00353117" w:rsidRPr="00AD32C9">
        <w:rPr>
          <w:rFonts w:ascii="Arial" w:hAnsi="Arial" w:cs="Arial"/>
          <w:color w:val="000000"/>
        </w:rPr>
        <w:t xml:space="preserve">, </w:t>
      </w:r>
      <w:r w:rsidR="00353117" w:rsidRPr="00AD32C9">
        <w:rPr>
          <w:rFonts w:ascii="Arial" w:hAnsi="Arial" w:cs="Arial"/>
          <w:b/>
          <w:color w:val="000000"/>
        </w:rPr>
        <w:t>Da</w:t>
      </w:r>
      <w:r w:rsidR="00353117" w:rsidRPr="00AD32C9">
        <w:rPr>
          <w:rFonts w:ascii="Arial" w:hAnsi="Arial" w:cs="Arial"/>
          <w:b/>
          <w:color w:val="000000"/>
        </w:rPr>
        <w:t>n</w:t>
      </w:r>
      <w:r w:rsidR="00353117" w:rsidRPr="00AD32C9">
        <w:rPr>
          <w:rFonts w:ascii="Arial" w:hAnsi="Arial" w:cs="Arial"/>
          <w:b/>
          <w:color w:val="000000"/>
        </w:rPr>
        <w:t>iel Haines</w:t>
      </w:r>
    </w:p>
    <w:p w14:paraId="2C610301" w14:textId="709AF301" w:rsidR="00217F79" w:rsidRPr="00AD32C9" w:rsidRDefault="00217F79" w:rsidP="001A6D81">
      <w:pPr>
        <w:spacing w:line="0" w:lineRule="atLeast"/>
        <w:ind w:firstLine="450"/>
        <w:rPr>
          <w:rFonts w:ascii="Arial" w:hAnsi="Arial" w:cs="Arial"/>
          <w:color w:val="000000"/>
        </w:rPr>
      </w:pPr>
      <w:r w:rsidRPr="00AD32C9">
        <w:rPr>
          <w:rFonts w:ascii="Arial" w:hAnsi="Arial" w:cs="Arial"/>
          <w:color w:val="000000"/>
        </w:rPr>
        <w:t>The 1960 Indus Waters Treaty has a reputation as a rare instance of coo</w:t>
      </w:r>
      <w:r w:rsidRPr="00AD32C9">
        <w:rPr>
          <w:rFonts w:ascii="Arial" w:hAnsi="Arial" w:cs="Arial"/>
          <w:color w:val="000000"/>
        </w:rPr>
        <w:t>p</w:t>
      </w:r>
      <w:r w:rsidRPr="00AD32C9">
        <w:rPr>
          <w:rFonts w:ascii="Arial" w:hAnsi="Arial" w:cs="Arial"/>
          <w:color w:val="000000"/>
        </w:rPr>
        <w:t>eration between an otherwise belligerent India and Pakistan. Based on archival research in South Asia and the US, this paper argues that the treaty failed to r</w:t>
      </w:r>
      <w:r w:rsidRPr="00AD32C9">
        <w:rPr>
          <w:rFonts w:ascii="Arial" w:hAnsi="Arial" w:cs="Arial"/>
          <w:color w:val="000000"/>
        </w:rPr>
        <w:t>e</w:t>
      </w:r>
      <w:r w:rsidRPr="00AD32C9">
        <w:rPr>
          <w:rFonts w:ascii="Arial" w:hAnsi="Arial" w:cs="Arial"/>
          <w:color w:val="000000"/>
        </w:rPr>
        <w:t xml:space="preserve">solve broader tensions, but did establish a precedent by defining a river basin as a unitary object of development (and subject of negotiation). The idea of </w:t>
      </w:r>
      <w:r w:rsidR="00A85C97" w:rsidRPr="00AD32C9">
        <w:rPr>
          <w:rFonts w:ascii="Arial" w:hAnsi="Arial" w:cs="Arial"/>
          <w:color w:val="000000"/>
        </w:rPr>
        <w:t>organi</w:t>
      </w:r>
      <w:r w:rsidR="00A85C97" w:rsidRPr="00AD32C9">
        <w:rPr>
          <w:rFonts w:ascii="Arial" w:hAnsi="Arial" w:cs="Arial"/>
          <w:color w:val="000000"/>
        </w:rPr>
        <w:t>z</w:t>
      </w:r>
      <w:r w:rsidR="00A85C97" w:rsidRPr="00AD32C9">
        <w:rPr>
          <w:rFonts w:ascii="Arial" w:hAnsi="Arial" w:cs="Arial"/>
          <w:color w:val="000000"/>
        </w:rPr>
        <w:t>ing</w:t>
      </w:r>
      <w:r w:rsidRPr="00AD32C9">
        <w:rPr>
          <w:rFonts w:ascii="Arial" w:hAnsi="Arial" w:cs="Arial"/>
          <w:color w:val="000000"/>
        </w:rPr>
        <w:t xml:space="preserve"> cooperative development across a whole river reappeared in American pr</w:t>
      </w:r>
      <w:r w:rsidRPr="00AD32C9">
        <w:rPr>
          <w:rFonts w:ascii="Arial" w:hAnsi="Arial" w:cs="Arial"/>
          <w:color w:val="000000"/>
        </w:rPr>
        <w:t>o</w:t>
      </w:r>
      <w:r w:rsidRPr="00AD32C9">
        <w:rPr>
          <w:rFonts w:ascii="Arial" w:hAnsi="Arial" w:cs="Arial"/>
          <w:color w:val="000000"/>
        </w:rPr>
        <w:t>posals for resolving an India-Pakistan dispute over the Ganges and Brahmaputra rivers in divided Bengal (East Pakistan, now modern Bangladesh) during the later 1960s and 1970s. Such proposals, however, met with outright hostility from Ind</w:t>
      </w:r>
      <w:r w:rsidRPr="00AD32C9">
        <w:rPr>
          <w:rFonts w:ascii="Arial" w:hAnsi="Arial" w:cs="Arial"/>
          <w:color w:val="000000"/>
        </w:rPr>
        <w:t>i</w:t>
      </w:r>
      <w:r w:rsidRPr="00AD32C9">
        <w:rPr>
          <w:rFonts w:ascii="Arial" w:hAnsi="Arial" w:cs="Arial"/>
          <w:color w:val="000000"/>
        </w:rPr>
        <w:t>an politicians, bureaucrats, and press. The spectacular failure of river-basin scale cooperation in eastern South Asia contrasted with its relative success in the I</w:t>
      </w:r>
      <w:r w:rsidRPr="00AD32C9">
        <w:rPr>
          <w:rFonts w:ascii="Arial" w:hAnsi="Arial" w:cs="Arial"/>
          <w:color w:val="000000"/>
        </w:rPr>
        <w:t>n</w:t>
      </w:r>
      <w:r w:rsidRPr="00AD32C9">
        <w:rPr>
          <w:rFonts w:ascii="Arial" w:hAnsi="Arial" w:cs="Arial"/>
          <w:color w:val="000000"/>
        </w:rPr>
        <w:t>dus Basin. The story of Ganges-Brahmaputra negotiations – or, more usually, the reasons for the lack of them – demonstrates the historical and geographical p</w:t>
      </w:r>
      <w:r w:rsidRPr="00AD32C9">
        <w:rPr>
          <w:rFonts w:ascii="Arial" w:hAnsi="Arial" w:cs="Arial"/>
          <w:color w:val="000000"/>
        </w:rPr>
        <w:t>e</w:t>
      </w:r>
      <w:r w:rsidRPr="00AD32C9">
        <w:rPr>
          <w:rFonts w:ascii="Arial" w:hAnsi="Arial" w:cs="Arial"/>
          <w:color w:val="000000"/>
        </w:rPr>
        <w:t>culiarity of the original Indus treaty. The paper's broad conclusion is that schemes geared towards encouraging broader cooperation in South Asia rather than solving specific and clearly-defined sets of problems, tend to decontextua</w:t>
      </w:r>
      <w:r w:rsidRPr="00AD32C9">
        <w:rPr>
          <w:rFonts w:ascii="Arial" w:hAnsi="Arial" w:cs="Arial"/>
          <w:color w:val="000000"/>
        </w:rPr>
        <w:t>l</w:t>
      </w:r>
      <w:r w:rsidRPr="00AD32C9">
        <w:rPr>
          <w:rFonts w:ascii="Arial" w:hAnsi="Arial" w:cs="Arial"/>
          <w:color w:val="000000"/>
        </w:rPr>
        <w:t xml:space="preserve">ize the 'success'. </w:t>
      </w:r>
    </w:p>
    <w:p w14:paraId="78AFEFC4" w14:textId="77777777" w:rsidR="00353117" w:rsidRPr="00AD32C9" w:rsidRDefault="00353117" w:rsidP="001A6D81">
      <w:pPr>
        <w:spacing w:line="0" w:lineRule="atLeast"/>
        <w:ind w:left="180" w:hanging="180"/>
        <w:rPr>
          <w:rFonts w:ascii="Arial" w:hAnsi="Arial" w:cs="Arial"/>
          <w:color w:val="000000"/>
        </w:rPr>
      </w:pPr>
    </w:p>
    <w:p w14:paraId="20BD08D1" w14:textId="77777777" w:rsidR="00217F79" w:rsidRPr="00AD32C9" w:rsidRDefault="00217F79" w:rsidP="001A6D81">
      <w:pPr>
        <w:spacing w:line="0" w:lineRule="atLeast"/>
        <w:ind w:left="180" w:hanging="180"/>
        <w:rPr>
          <w:rFonts w:ascii="Arial" w:hAnsi="Arial" w:cs="Arial"/>
          <w:color w:val="000000"/>
        </w:rPr>
      </w:pPr>
      <w:r w:rsidRPr="00AD32C9">
        <w:rPr>
          <w:rFonts w:ascii="Arial" w:hAnsi="Arial" w:cs="Arial"/>
          <w:color w:val="000000"/>
        </w:rPr>
        <w:t>Keywords: International cooperation, rivers, India, Pakistan, United States</w:t>
      </w:r>
    </w:p>
    <w:p w14:paraId="2FA91FA4" w14:textId="77777777" w:rsidR="00FA76DD" w:rsidRPr="00AD32C9" w:rsidRDefault="00FA76DD" w:rsidP="001A6D81">
      <w:pPr>
        <w:pStyle w:val="Heading3"/>
        <w:spacing w:before="0" w:line="0" w:lineRule="atLeast"/>
        <w:rPr>
          <w:rFonts w:ascii="Arial" w:eastAsia="Times New Roman" w:hAnsi="Arial"/>
          <w:lang w:val="en-US" w:eastAsia="nl-NL"/>
        </w:rPr>
      </w:pPr>
    </w:p>
    <w:p w14:paraId="062F98BF" w14:textId="77777777" w:rsidR="00FA76DD" w:rsidRPr="00AD32C9" w:rsidRDefault="00FA76DD" w:rsidP="001A6D81">
      <w:pPr>
        <w:pStyle w:val="Heading3"/>
        <w:spacing w:before="0" w:line="0" w:lineRule="atLeast"/>
        <w:rPr>
          <w:rFonts w:ascii="Arial" w:eastAsia="Times New Roman" w:hAnsi="Arial"/>
          <w:lang w:val="en-US" w:eastAsia="nl-NL"/>
        </w:rPr>
      </w:pPr>
    </w:p>
    <w:p w14:paraId="036B8B5E" w14:textId="6EDF838D" w:rsidR="00FA76DD" w:rsidRPr="00AD32C9" w:rsidRDefault="008B0ED2" w:rsidP="001A6D81">
      <w:pPr>
        <w:pStyle w:val="Heading3"/>
        <w:spacing w:before="0" w:line="0" w:lineRule="atLeast"/>
        <w:rPr>
          <w:rFonts w:ascii="Arial" w:eastAsia="Times New Roman" w:hAnsi="Arial"/>
          <w:color w:val="auto"/>
          <w:lang w:val="en-US" w:eastAsia="nl-NL"/>
        </w:rPr>
      </w:pPr>
      <w:r w:rsidRPr="00AD32C9">
        <w:rPr>
          <w:rFonts w:ascii="Arial" w:eastAsia="Times New Roman" w:hAnsi="Arial"/>
          <w:b/>
          <w:color w:val="auto"/>
          <w:lang w:val="en-US" w:eastAsia="nl-NL"/>
        </w:rPr>
        <w:t>'We Can Make Money, But We Can't Make Water': The World Bank's Deve</w:t>
      </w:r>
      <w:r w:rsidRPr="00AD32C9">
        <w:rPr>
          <w:rFonts w:ascii="Arial" w:eastAsia="Times New Roman" w:hAnsi="Arial"/>
          <w:b/>
          <w:color w:val="auto"/>
          <w:lang w:val="en-US" w:eastAsia="nl-NL"/>
        </w:rPr>
        <w:t>l</w:t>
      </w:r>
      <w:r w:rsidRPr="00AD32C9">
        <w:rPr>
          <w:rFonts w:ascii="Arial" w:eastAsia="Times New Roman" w:hAnsi="Arial"/>
          <w:b/>
          <w:color w:val="auto"/>
          <w:lang w:val="en-US" w:eastAsia="nl-NL"/>
        </w:rPr>
        <w:t>opment Diplomacy in the Indus and Mekong Basins,</w:t>
      </w:r>
      <w:r w:rsidRPr="00AD32C9">
        <w:rPr>
          <w:rFonts w:ascii="Arial" w:eastAsia="Times New Roman" w:hAnsi="Arial"/>
          <w:color w:val="auto"/>
          <w:lang w:val="en-US" w:eastAsia="nl-NL"/>
        </w:rPr>
        <w:t xml:space="preserve"> </w:t>
      </w:r>
      <w:r w:rsidRPr="00AD32C9">
        <w:rPr>
          <w:rFonts w:ascii="Arial" w:eastAsia="Times New Roman" w:hAnsi="Arial" w:cs="Times New Roman"/>
          <w:b/>
          <w:color w:val="auto"/>
          <w:lang w:val="fr-FR" w:eastAsia="nl-NL"/>
        </w:rPr>
        <w:t>Vincent Lagendijk</w:t>
      </w:r>
      <w:r w:rsidRPr="00AD32C9">
        <w:rPr>
          <w:rFonts w:ascii="Arial" w:eastAsia="Times New Roman" w:hAnsi="Arial" w:cs="Times New Roman"/>
          <w:color w:val="auto"/>
          <w:lang w:val="fr-FR" w:eastAsia="nl-NL"/>
        </w:rPr>
        <w:t>,</w:t>
      </w:r>
    </w:p>
    <w:p w14:paraId="4FCE5091" w14:textId="77777777" w:rsidR="00FA76DD" w:rsidRPr="00AD32C9" w:rsidRDefault="00FA76DD" w:rsidP="001A6D81">
      <w:pPr>
        <w:spacing w:line="0" w:lineRule="atLeast"/>
        <w:rPr>
          <w:rFonts w:ascii="Arial" w:eastAsia="Times New Roman" w:hAnsi="Arial" w:cs="Times New Roman"/>
          <w:lang w:eastAsia="nl-NL"/>
        </w:rPr>
      </w:pPr>
    </w:p>
    <w:p w14:paraId="38F5A617" w14:textId="77777777" w:rsidR="00FA76DD" w:rsidRPr="00AD32C9" w:rsidRDefault="00FA76DD" w:rsidP="001A6D81">
      <w:pPr>
        <w:spacing w:line="0" w:lineRule="atLeast"/>
        <w:jc w:val="both"/>
        <w:rPr>
          <w:rFonts w:ascii="Arial" w:eastAsia="Times New Roman" w:hAnsi="Arial" w:cs="Times New Roman"/>
          <w:lang w:eastAsia="nl-NL"/>
        </w:rPr>
      </w:pPr>
      <w:r w:rsidRPr="00AD32C9">
        <w:rPr>
          <w:rFonts w:ascii="Arial" w:eastAsia="Times New Roman" w:hAnsi="Arial" w:cs="Times New Roman"/>
          <w:lang w:eastAsia="nl-NL"/>
        </w:rPr>
        <w:t>After World War II, international organizations like the United Nations and the World Bank recognized rivers as a potential resource and backbone for regional development. According to a recent inventory, the world has 263 international river basins. River therefore not only act as potential resources, they also const</w:t>
      </w:r>
      <w:r w:rsidRPr="00AD32C9">
        <w:rPr>
          <w:rFonts w:ascii="Arial" w:eastAsia="Times New Roman" w:hAnsi="Arial" w:cs="Times New Roman"/>
          <w:lang w:eastAsia="nl-NL"/>
        </w:rPr>
        <w:t>i</w:t>
      </w:r>
      <w:r w:rsidRPr="00AD32C9">
        <w:rPr>
          <w:rFonts w:ascii="Arial" w:eastAsia="Times New Roman" w:hAnsi="Arial" w:cs="Times New Roman"/>
          <w:lang w:eastAsia="nl-NL"/>
        </w:rPr>
        <w:t>tute potential problems. The World Bank gained extensive experience dealing with both river development and mediating between antagonizing riparian states, which gained the label of 'development diplomacy'.</w:t>
      </w:r>
    </w:p>
    <w:p w14:paraId="42F18AE9" w14:textId="77777777" w:rsidR="00FA76DD" w:rsidRPr="00AD32C9" w:rsidRDefault="00FA76DD" w:rsidP="001A6D81">
      <w:pPr>
        <w:spacing w:line="0" w:lineRule="atLeast"/>
        <w:jc w:val="both"/>
        <w:rPr>
          <w:rFonts w:ascii="Arial" w:eastAsia="Times New Roman" w:hAnsi="Arial" w:cs="Times New Roman"/>
          <w:lang w:eastAsia="nl-NL"/>
        </w:rPr>
      </w:pPr>
    </w:p>
    <w:p w14:paraId="698F266F" w14:textId="6E18B8B3" w:rsidR="00FA76DD" w:rsidRPr="00AD32C9" w:rsidRDefault="00FA76DD" w:rsidP="001A6D81">
      <w:pPr>
        <w:spacing w:line="0" w:lineRule="atLeast"/>
        <w:jc w:val="both"/>
        <w:rPr>
          <w:rFonts w:ascii="Arial" w:eastAsia="Times New Roman" w:hAnsi="Arial" w:cs="Times New Roman"/>
          <w:lang w:eastAsia="nl-NL"/>
        </w:rPr>
      </w:pPr>
      <w:r w:rsidRPr="00AD32C9">
        <w:rPr>
          <w:rFonts w:ascii="Arial" w:eastAsia="Times New Roman" w:hAnsi="Arial" w:cs="Times New Roman"/>
          <w:lang w:eastAsia="nl-NL"/>
        </w:rPr>
        <w:t>Based on original archival research at the World Bank and the United Nations, this paper examines how the World Bank's experiences from the Indus Basin mediation (leading to the Indus Water Treaty of 1960) influenced its actions in the Lower Mekong Basin. It seeks to unravel how the World Bank the origins, appl</w:t>
      </w:r>
      <w:r w:rsidRPr="00AD32C9">
        <w:rPr>
          <w:rFonts w:ascii="Arial" w:eastAsia="Times New Roman" w:hAnsi="Arial" w:cs="Times New Roman"/>
          <w:lang w:eastAsia="nl-NL"/>
        </w:rPr>
        <w:t>i</w:t>
      </w:r>
      <w:r w:rsidRPr="00AD32C9">
        <w:rPr>
          <w:rFonts w:ascii="Arial" w:eastAsia="Times New Roman" w:hAnsi="Arial" w:cs="Times New Roman"/>
          <w:lang w:eastAsia="nl-NL"/>
        </w:rPr>
        <w:t>cation, and evolution of a non-political, technical approach to riverine conflicts by tying them to development schemes.</w:t>
      </w:r>
    </w:p>
    <w:p w14:paraId="47C15BD8" w14:textId="77777777" w:rsidR="00A1165A" w:rsidRPr="00AD32C9" w:rsidRDefault="00A1165A" w:rsidP="001A6D81">
      <w:pPr>
        <w:spacing w:line="0" w:lineRule="atLeast"/>
        <w:jc w:val="both"/>
        <w:rPr>
          <w:rFonts w:ascii="Arial" w:eastAsia="Times New Roman" w:hAnsi="Arial" w:cs="Times New Roman"/>
          <w:lang w:eastAsia="nl-NL"/>
        </w:rPr>
      </w:pPr>
    </w:p>
    <w:p w14:paraId="2E784F47" w14:textId="12C33C3F" w:rsidR="00D20F45" w:rsidRDefault="00A1165A" w:rsidP="001A6D81">
      <w:pPr>
        <w:spacing w:line="0" w:lineRule="atLeast"/>
        <w:jc w:val="both"/>
        <w:rPr>
          <w:rFonts w:ascii="Arial" w:eastAsia="Times New Roman" w:hAnsi="Arial" w:cs="Times New Roman"/>
          <w:lang w:eastAsia="nl-NL"/>
        </w:rPr>
      </w:pPr>
      <w:r w:rsidRPr="00AD32C9">
        <w:rPr>
          <w:rFonts w:ascii="Arial" w:hAnsi="Arial" w:cs="Arial"/>
          <w:color w:val="000000"/>
        </w:rPr>
        <w:t>Keywords: International cooperation, rivers, India, Pakistan, World Bank, United Nations</w:t>
      </w:r>
    </w:p>
    <w:p w14:paraId="66EAFBD3" w14:textId="77777777" w:rsidR="008979C3" w:rsidRDefault="008979C3" w:rsidP="001A6D81">
      <w:pPr>
        <w:spacing w:line="0" w:lineRule="atLeast"/>
        <w:jc w:val="both"/>
        <w:rPr>
          <w:rFonts w:ascii="Arial" w:eastAsia="Times New Roman" w:hAnsi="Arial" w:cs="Times New Roman"/>
          <w:lang w:eastAsia="nl-NL"/>
        </w:rPr>
      </w:pPr>
    </w:p>
    <w:p w14:paraId="5FCBBDAB" w14:textId="77777777" w:rsidR="008979C3" w:rsidRPr="008979C3" w:rsidRDefault="008979C3" w:rsidP="001A6D81">
      <w:pPr>
        <w:spacing w:line="0" w:lineRule="atLeast"/>
        <w:jc w:val="both"/>
        <w:rPr>
          <w:rFonts w:ascii="Arial" w:eastAsia="Times New Roman" w:hAnsi="Arial" w:cs="Times New Roman"/>
          <w:lang w:eastAsia="nl-NL"/>
        </w:rPr>
      </w:pPr>
    </w:p>
    <w:p w14:paraId="4572A2EA" w14:textId="7286B244" w:rsidR="00FA76DD" w:rsidRPr="008979C3" w:rsidRDefault="00FA76DD" w:rsidP="001A6D81">
      <w:pPr>
        <w:shd w:val="clear" w:color="auto" w:fill="FFFFFF"/>
        <w:spacing w:line="0" w:lineRule="atLeast"/>
        <w:rPr>
          <w:rFonts w:ascii="Arial" w:hAnsi="Arial" w:cs="Arial"/>
          <w:b/>
          <w:color w:val="5B5B5B"/>
          <w:lang w:val="nl-NL"/>
        </w:rPr>
      </w:pPr>
      <w:r w:rsidRPr="008979C3">
        <w:rPr>
          <w:rFonts w:ascii="Arial" w:hAnsi="Arial" w:cs="Arial"/>
          <w:b/>
          <w:color w:val="5B5B5B"/>
          <w:lang w:val="nl-NL"/>
        </w:rPr>
        <w:t>Desktop Planning, Local Knowledge and the Yamba Dam Project (Gunma, Japan)</w:t>
      </w:r>
      <w:r w:rsidR="008979C3" w:rsidRPr="008979C3">
        <w:rPr>
          <w:rFonts w:ascii="Arial" w:hAnsi="Arial" w:cs="Arial"/>
          <w:b/>
          <w:color w:val="5B5B5B"/>
          <w:lang w:val="nl-NL"/>
        </w:rPr>
        <w:t>, Philip C. Brown</w:t>
      </w:r>
    </w:p>
    <w:p w14:paraId="5706CC02" w14:textId="77777777" w:rsidR="00FA76DD" w:rsidRPr="00AD32C9" w:rsidRDefault="00FA76DD" w:rsidP="001A6D81">
      <w:pPr>
        <w:shd w:val="clear" w:color="auto" w:fill="FFFFFF"/>
        <w:spacing w:line="0" w:lineRule="atLeast"/>
        <w:rPr>
          <w:rFonts w:ascii="Arial" w:hAnsi="Arial" w:cs="Arial"/>
          <w:color w:val="5B5B5B"/>
          <w:lang w:val="nl-NL"/>
        </w:rPr>
      </w:pPr>
    </w:p>
    <w:p w14:paraId="73E373C7" w14:textId="55790E49" w:rsidR="00FA76DD" w:rsidRDefault="00FA76DD" w:rsidP="001A6D81">
      <w:pPr>
        <w:shd w:val="clear" w:color="auto" w:fill="FFFFFF"/>
        <w:spacing w:line="0" w:lineRule="atLeast"/>
        <w:rPr>
          <w:rFonts w:ascii="Arial" w:hAnsi="Arial" w:cs="Arial"/>
          <w:color w:val="5B5B5B"/>
          <w:lang w:val="nl-NL"/>
        </w:rPr>
      </w:pPr>
      <w:r w:rsidRPr="00AD32C9">
        <w:rPr>
          <w:rFonts w:ascii="Arial" w:hAnsi="Arial" w:cs="Arial"/>
          <w:color w:val="5B5B5B"/>
          <w:lang w:val="nl-NL"/>
        </w:rPr>
        <w:t xml:space="preserve">On January 22, 2015, construction began on a large gravity dam on the </w:t>
      </w:r>
      <w:r w:rsidR="00F82E05" w:rsidRPr="00AD32C9">
        <w:rPr>
          <w:rFonts w:ascii="Arial" w:hAnsi="Arial" w:cs="Arial"/>
          <w:color w:val="5B5B5B"/>
          <w:lang w:val="nl-NL"/>
        </w:rPr>
        <w:t>Ag</w:t>
      </w:r>
      <w:r w:rsidR="00F82E05" w:rsidRPr="00AD32C9">
        <w:rPr>
          <w:rFonts w:ascii="Arial" w:hAnsi="Arial" w:cs="Arial"/>
          <w:color w:val="5B5B5B"/>
          <w:lang w:val="nl-NL"/>
        </w:rPr>
        <w:t>a</w:t>
      </w:r>
      <w:r w:rsidR="00F82E05" w:rsidRPr="00AD32C9">
        <w:rPr>
          <w:rFonts w:ascii="Arial" w:hAnsi="Arial" w:cs="Arial"/>
          <w:color w:val="5B5B5B"/>
          <w:lang w:val="nl-NL"/>
        </w:rPr>
        <w:t>tsuma River.  From planning to the start of construction of the dam took a “mere” 66 years.  En route to that date, planners motivated by a desire to prevent ma</w:t>
      </w:r>
      <w:r w:rsidR="00F82E05" w:rsidRPr="00AD32C9">
        <w:rPr>
          <w:rFonts w:ascii="Arial" w:hAnsi="Arial" w:cs="Arial"/>
          <w:color w:val="5B5B5B"/>
          <w:lang w:val="nl-NL"/>
        </w:rPr>
        <w:t>s</w:t>
      </w:r>
      <w:r w:rsidR="00F82E05" w:rsidRPr="00AD32C9">
        <w:rPr>
          <w:rFonts w:ascii="Arial" w:hAnsi="Arial" w:cs="Arial"/>
          <w:color w:val="5B5B5B"/>
          <w:lang w:val="nl-NL"/>
        </w:rPr>
        <w:t>sive flooding in the Tokyo/Kanto region layed out a massive civil engineering pr</w:t>
      </w:r>
      <w:r w:rsidR="00F82E05" w:rsidRPr="00AD32C9">
        <w:rPr>
          <w:rFonts w:ascii="Arial" w:hAnsi="Arial" w:cs="Arial"/>
          <w:color w:val="5B5B5B"/>
          <w:lang w:val="nl-NL"/>
        </w:rPr>
        <w:t>o</w:t>
      </w:r>
      <w:r w:rsidR="00F82E05" w:rsidRPr="00AD32C9">
        <w:rPr>
          <w:rFonts w:ascii="Arial" w:hAnsi="Arial" w:cs="Arial"/>
          <w:color w:val="5B5B5B"/>
          <w:lang w:val="nl-NL"/>
        </w:rPr>
        <w:t>ject that restructured all of the major, and many tributary rivers over five provi</w:t>
      </w:r>
      <w:r w:rsidR="00F82E05" w:rsidRPr="00AD32C9">
        <w:rPr>
          <w:rFonts w:ascii="Arial" w:hAnsi="Arial" w:cs="Arial"/>
          <w:color w:val="5B5B5B"/>
          <w:lang w:val="nl-NL"/>
        </w:rPr>
        <w:t>n</w:t>
      </w:r>
      <w:r w:rsidR="00F82E05" w:rsidRPr="00AD32C9">
        <w:rPr>
          <w:rFonts w:ascii="Arial" w:hAnsi="Arial" w:cs="Arial"/>
          <w:color w:val="5B5B5B"/>
          <w:lang w:val="nl-NL"/>
        </w:rPr>
        <w:t>ces. The Yamba Dam was the final piece of that project, but its construction more than a half century after its construction was announced was not the product of the original plan. Engineers in Tokyo planned a project th</w:t>
      </w:r>
      <w:r w:rsidR="008979C3">
        <w:rPr>
          <w:rFonts w:ascii="Arial" w:hAnsi="Arial" w:cs="Arial"/>
          <w:color w:val="5B5B5B"/>
          <w:lang w:val="nl-NL"/>
        </w:rPr>
        <w:t>at ignored local cond</w:t>
      </w:r>
      <w:r w:rsidR="008979C3">
        <w:rPr>
          <w:rFonts w:ascii="Arial" w:hAnsi="Arial" w:cs="Arial"/>
          <w:color w:val="5B5B5B"/>
          <w:lang w:val="nl-NL"/>
        </w:rPr>
        <w:t>i</w:t>
      </w:r>
      <w:r w:rsidR="008979C3">
        <w:rPr>
          <w:rFonts w:ascii="Arial" w:hAnsi="Arial" w:cs="Arial"/>
          <w:color w:val="5B5B5B"/>
          <w:lang w:val="nl-NL"/>
        </w:rPr>
        <w:t>tions which</w:t>
      </w:r>
      <w:r w:rsidR="00F82E05" w:rsidRPr="00AD32C9">
        <w:rPr>
          <w:rFonts w:ascii="Arial" w:hAnsi="Arial" w:cs="Arial"/>
          <w:color w:val="5B5B5B"/>
          <w:lang w:val="nl-NL"/>
        </w:rPr>
        <w:t xml:space="preserve"> made construction highly problematic, made inadequate provision for relocating affected populations, took no account of the area’s economic foundat</w:t>
      </w:r>
      <w:r w:rsidR="00F82E05" w:rsidRPr="00AD32C9">
        <w:rPr>
          <w:rFonts w:ascii="Arial" w:hAnsi="Arial" w:cs="Arial"/>
          <w:color w:val="5B5B5B"/>
          <w:lang w:val="nl-NL"/>
        </w:rPr>
        <w:t>i</w:t>
      </w:r>
      <w:r w:rsidR="00F82E05" w:rsidRPr="00AD32C9">
        <w:rPr>
          <w:rFonts w:ascii="Arial" w:hAnsi="Arial" w:cs="Arial"/>
          <w:color w:val="5B5B5B"/>
          <w:lang w:val="nl-NL"/>
        </w:rPr>
        <w:t xml:space="preserve">ons, </w:t>
      </w:r>
      <w:r w:rsidR="00DD0A25" w:rsidRPr="00AD32C9">
        <w:rPr>
          <w:rFonts w:ascii="Arial" w:hAnsi="Arial" w:cs="Arial"/>
          <w:color w:val="5B5B5B"/>
          <w:lang w:val="nl-NL"/>
        </w:rPr>
        <w:t>and in the long run did much to destroy even those parts of the town that were not directly affected by the constructio</w:t>
      </w:r>
      <w:r w:rsidR="008979C3">
        <w:rPr>
          <w:rFonts w:ascii="Arial" w:hAnsi="Arial" w:cs="Arial"/>
          <w:color w:val="5B5B5B"/>
          <w:lang w:val="nl-NL"/>
        </w:rPr>
        <w:t>n of the dam and its reservoir.</w:t>
      </w:r>
      <w:r w:rsidR="00DD0A25" w:rsidRPr="00AD32C9">
        <w:rPr>
          <w:rFonts w:ascii="Arial" w:hAnsi="Arial" w:cs="Arial"/>
          <w:color w:val="5B5B5B"/>
          <w:lang w:val="nl-NL"/>
        </w:rPr>
        <w:t xml:space="preserve"> Co</w:t>
      </w:r>
      <w:r w:rsidR="00DD0A25" w:rsidRPr="00AD32C9">
        <w:rPr>
          <w:rFonts w:ascii="Arial" w:hAnsi="Arial" w:cs="Arial"/>
          <w:color w:val="5B5B5B"/>
          <w:lang w:val="nl-NL"/>
        </w:rPr>
        <w:t>n</w:t>
      </w:r>
      <w:r w:rsidR="00DD0A25" w:rsidRPr="00AD32C9">
        <w:rPr>
          <w:rFonts w:ascii="Arial" w:hAnsi="Arial" w:cs="Arial"/>
          <w:color w:val="5B5B5B"/>
          <w:lang w:val="nl-NL"/>
        </w:rPr>
        <w:t>troversial from its inception</w:t>
      </w:r>
      <w:r w:rsidR="008979C3">
        <w:rPr>
          <w:rFonts w:ascii="Arial" w:hAnsi="Arial" w:cs="Arial"/>
          <w:color w:val="5B5B5B"/>
          <w:lang w:val="nl-NL"/>
        </w:rPr>
        <w:t xml:space="preserve"> and ignoring local wishes in newly democratized J</w:t>
      </w:r>
      <w:r w:rsidR="008979C3">
        <w:rPr>
          <w:rFonts w:ascii="Arial" w:hAnsi="Arial" w:cs="Arial"/>
          <w:color w:val="5B5B5B"/>
          <w:lang w:val="nl-NL"/>
        </w:rPr>
        <w:t>a</w:t>
      </w:r>
      <w:r w:rsidR="008979C3">
        <w:rPr>
          <w:rFonts w:ascii="Arial" w:hAnsi="Arial" w:cs="Arial"/>
          <w:color w:val="5B5B5B"/>
          <w:lang w:val="nl-NL"/>
        </w:rPr>
        <w:t>pan</w:t>
      </w:r>
      <w:r w:rsidR="00DD0A25" w:rsidRPr="00AD32C9">
        <w:rPr>
          <w:rFonts w:ascii="Arial" w:hAnsi="Arial" w:cs="Arial"/>
          <w:color w:val="5B5B5B"/>
          <w:lang w:val="nl-NL"/>
        </w:rPr>
        <w:t xml:space="preserve">, this project </w:t>
      </w:r>
      <w:r w:rsidR="00A85C97">
        <w:rPr>
          <w:rFonts w:ascii="Arial" w:hAnsi="Arial" w:cs="Arial"/>
          <w:color w:val="5B5B5B"/>
          <w:lang w:val="nl-NL"/>
        </w:rPr>
        <w:t xml:space="preserve">ultimately </w:t>
      </w:r>
      <w:r w:rsidR="00DD0A25" w:rsidRPr="00AD32C9">
        <w:rPr>
          <w:rFonts w:ascii="Arial" w:hAnsi="Arial" w:cs="Arial"/>
          <w:color w:val="5B5B5B"/>
          <w:lang w:val="nl-NL"/>
        </w:rPr>
        <w:t>became the poster child for environmentalists’ crit</w:t>
      </w:r>
      <w:r w:rsidR="00DD0A25" w:rsidRPr="00AD32C9">
        <w:rPr>
          <w:rFonts w:ascii="Arial" w:hAnsi="Arial" w:cs="Arial"/>
          <w:color w:val="5B5B5B"/>
          <w:lang w:val="nl-NL"/>
        </w:rPr>
        <w:t>i</w:t>
      </w:r>
      <w:r w:rsidR="00DD0A25" w:rsidRPr="00AD32C9">
        <w:rPr>
          <w:rFonts w:ascii="Arial" w:hAnsi="Arial" w:cs="Arial"/>
          <w:color w:val="5B5B5B"/>
          <w:lang w:val="nl-NL"/>
        </w:rPr>
        <w:t>cism of overbuilding and a focal point in the 2009 parliamentary election.</w:t>
      </w:r>
      <w:r w:rsidR="00F82E05" w:rsidRPr="00AD32C9">
        <w:rPr>
          <w:rFonts w:ascii="Arial" w:hAnsi="Arial" w:cs="Arial"/>
          <w:color w:val="5B5B5B"/>
          <w:lang w:val="nl-NL"/>
        </w:rPr>
        <w:t xml:space="preserve">  </w:t>
      </w:r>
    </w:p>
    <w:p w14:paraId="3471E0E7" w14:textId="77777777" w:rsidR="008979C3" w:rsidRDefault="008979C3" w:rsidP="001A6D81">
      <w:pPr>
        <w:shd w:val="clear" w:color="auto" w:fill="FFFFFF"/>
        <w:spacing w:line="0" w:lineRule="atLeast"/>
        <w:rPr>
          <w:rFonts w:ascii="Arial" w:hAnsi="Arial" w:cs="Arial"/>
          <w:color w:val="5B5B5B"/>
          <w:lang w:val="nl-NL"/>
        </w:rPr>
      </w:pPr>
    </w:p>
    <w:p w14:paraId="0FCDBDAF" w14:textId="2638382B" w:rsidR="008979C3" w:rsidRPr="00AD32C9" w:rsidRDefault="008979C3" w:rsidP="001A6D81">
      <w:pPr>
        <w:shd w:val="clear" w:color="auto" w:fill="FFFFFF"/>
        <w:spacing w:line="0" w:lineRule="atLeast"/>
        <w:rPr>
          <w:rFonts w:ascii="Arial" w:hAnsi="Arial" w:cs="Arial"/>
          <w:color w:val="5B5B5B"/>
          <w:lang w:val="nl-NL"/>
        </w:rPr>
      </w:pPr>
      <w:r>
        <w:rPr>
          <w:rFonts w:ascii="Arial" w:hAnsi="Arial" w:cs="Arial"/>
          <w:color w:val="5B5B5B"/>
          <w:lang w:val="nl-NL"/>
        </w:rPr>
        <w:t>Keywords: Japan, dams, local knowledge, environmental criticism, democracy</w:t>
      </w:r>
    </w:p>
    <w:p w14:paraId="3ACD5FDD" w14:textId="77777777" w:rsidR="00FA76DD" w:rsidRPr="00AD32C9" w:rsidRDefault="00FA76DD" w:rsidP="001A6D81">
      <w:pPr>
        <w:shd w:val="clear" w:color="auto" w:fill="FFFFFF"/>
        <w:spacing w:line="0" w:lineRule="atLeast"/>
        <w:rPr>
          <w:rFonts w:ascii="Arial" w:hAnsi="Arial" w:cs="Arial"/>
          <w:color w:val="5B5B5B"/>
          <w:lang w:val="nl-NL"/>
        </w:rPr>
      </w:pPr>
    </w:p>
    <w:p w14:paraId="01EE928A" w14:textId="77777777" w:rsidR="000F6420" w:rsidRPr="00AD32C9" w:rsidRDefault="000F6420" w:rsidP="001A6D81">
      <w:pPr>
        <w:shd w:val="clear" w:color="auto" w:fill="FFFFFF"/>
        <w:spacing w:line="0" w:lineRule="atLeast"/>
        <w:rPr>
          <w:rFonts w:ascii="Arial" w:hAnsi="Arial" w:cs="Tahoma"/>
          <w:color w:val="000000"/>
        </w:rPr>
      </w:pPr>
    </w:p>
    <w:p w14:paraId="792B95C5" w14:textId="77777777" w:rsidR="0076549C" w:rsidRPr="00AD32C9" w:rsidRDefault="0076549C" w:rsidP="001A6D81">
      <w:pPr>
        <w:spacing w:line="0" w:lineRule="atLeast"/>
        <w:rPr>
          <w:rFonts w:ascii="Arial" w:hAnsi="Arial"/>
        </w:rPr>
      </w:pPr>
    </w:p>
    <w:sectPr w:rsidR="0076549C" w:rsidRPr="00AD32C9" w:rsidSect="009034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AFC"/>
    <w:multiLevelType w:val="hybridMultilevel"/>
    <w:tmpl w:val="E5580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E75B2A"/>
    <w:multiLevelType w:val="multilevel"/>
    <w:tmpl w:val="6CC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0393C"/>
    <w:multiLevelType w:val="hybridMultilevel"/>
    <w:tmpl w:val="F86E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CC3BAB"/>
    <w:multiLevelType w:val="hybridMultilevel"/>
    <w:tmpl w:val="B36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autoHyphenation/>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45"/>
    <w:rsid w:val="000F6420"/>
    <w:rsid w:val="001356D9"/>
    <w:rsid w:val="001A6D81"/>
    <w:rsid w:val="00217F79"/>
    <w:rsid w:val="00353117"/>
    <w:rsid w:val="0049072F"/>
    <w:rsid w:val="005720F1"/>
    <w:rsid w:val="00673FEF"/>
    <w:rsid w:val="00680A53"/>
    <w:rsid w:val="0076549C"/>
    <w:rsid w:val="007F475F"/>
    <w:rsid w:val="008979C3"/>
    <w:rsid w:val="008B0ED2"/>
    <w:rsid w:val="008B5D7A"/>
    <w:rsid w:val="00903439"/>
    <w:rsid w:val="00911EBA"/>
    <w:rsid w:val="00A1165A"/>
    <w:rsid w:val="00A85C97"/>
    <w:rsid w:val="00AD32C9"/>
    <w:rsid w:val="00AF74B2"/>
    <w:rsid w:val="00B72646"/>
    <w:rsid w:val="00BC6E4B"/>
    <w:rsid w:val="00C831F3"/>
    <w:rsid w:val="00CE1C07"/>
    <w:rsid w:val="00CE22ED"/>
    <w:rsid w:val="00D20F45"/>
    <w:rsid w:val="00DD0A25"/>
    <w:rsid w:val="00F82E05"/>
    <w:rsid w:val="00FA76DD"/>
    <w:rsid w:val="00FC7AF1"/>
    <w:rsid w:val="00FD2A7B"/>
    <w:rsid w:val="00FD4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7CA6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6D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nl-NL"/>
    </w:rPr>
  </w:style>
  <w:style w:type="paragraph" w:styleId="Heading3">
    <w:name w:val="heading 3"/>
    <w:basedOn w:val="Normal"/>
    <w:next w:val="Normal"/>
    <w:link w:val="Heading3Char"/>
    <w:uiPriority w:val="9"/>
    <w:unhideWhenUsed/>
    <w:qFormat/>
    <w:rsid w:val="00FA76DD"/>
    <w:pPr>
      <w:keepNext/>
      <w:keepLines/>
      <w:spacing w:before="40" w:line="259" w:lineRule="auto"/>
      <w:outlineLvl w:val="2"/>
    </w:pPr>
    <w:rPr>
      <w:rFonts w:asciiTheme="majorHAnsi" w:eastAsiaTheme="majorEastAsia" w:hAnsiTheme="majorHAnsi" w:cstheme="majorBidi"/>
      <w:color w:val="243F60" w:themeColor="accent1" w:themeShade="7F"/>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F4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20F45"/>
    <w:rPr>
      <w:b/>
      <w:bCs/>
    </w:rPr>
  </w:style>
  <w:style w:type="character" w:styleId="Hyperlink">
    <w:name w:val="Hyperlink"/>
    <w:basedOn w:val="DefaultParagraphFont"/>
    <w:uiPriority w:val="99"/>
    <w:unhideWhenUsed/>
    <w:rsid w:val="00D20F45"/>
    <w:rPr>
      <w:color w:val="0000FF"/>
      <w:u w:val="single"/>
    </w:rPr>
  </w:style>
  <w:style w:type="character" w:customStyle="1" w:styleId="apple-converted-space">
    <w:name w:val="apple-converted-space"/>
    <w:basedOn w:val="DefaultParagraphFont"/>
    <w:rsid w:val="00D20F45"/>
  </w:style>
  <w:style w:type="character" w:customStyle="1" w:styleId="aqj">
    <w:name w:val="aqj"/>
    <w:basedOn w:val="DefaultParagraphFont"/>
    <w:rsid w:val="00D20F45"/>
  </w:style>
  <w:style w:type="character" w:customStyle="1" w:styleId="Heading1Char">
    <w:name w:val="Heading 1 Char"/>
    <w:basedOn w:val="DefaultParagraphFont"/>
    <w:link w:val="Heading1"/>
    <w:uiPriority w:val="9"/>
    <w:rsid w:val="00FA76DD"/>
    <w:rPr>
      <w:rFonts w:asciiTheme="majorHAnsi" w:eastAsiaTheme="majorEastAsia" w:hAnsiTheme="majorHAnsi" w:cstheme="majorBidi"/>
      <w:color w:val="365F91" w:themeColor="accent1" w:themeShade="BF"/>
      <w:sz w:val="32"/>
      <w:szCs w:val="32"/>
      <w:lang w:val="nl-NL"/>
    </w:rPr>
  </w:style>
  <w:style w:type="character" w:customStyle="1" w:styleId="Heading3Char">
    <w:name w:val="Heading 3 Char"/>
    <w:basedOn w:val="DefaultParagraphFont"/>
    <w:link w:val="Heading3"/>
    <w:uiPriority w:val="9"/>
    <w:rsid w:val="00FA76DD"/>
    <w:rPr>
      <w:rFonts w:asciiTheme="majorHAnsi" w:eastAsiaTheme="majorEastAsia" w:hAnsiTheme="majorHAnsi" w:cstheme="majorBidi"/>
      <w:color w:val="243F60" w:themeColor="accent1" w:themeShade="7F"/>
      <w:lang w:val="nl-NL"/>
    </w:rPr>
  </w:style>
  <w:style w:type="paragraph" w:styleId="ListParagraph">
    <w:name w:val="List Paragraph"/>
    <w:basedOn w:val="Normal"/>
    <w:uiPriority w:val="34"/>
    <w:qFormat/>
    <w:rsid w:val="00FA76DD"/>
    <w:pPr>
      <w:spacing w:after="160" w:line="259" w:lineRule="auto"/>
      <w:ind w:left="720"/>
      <w:contextualSpacing/>
    </w:pPr>
    <w:rPr>
      <w:rFonts w:eastAsiaTheme="minorHAnsi"/>
      <w:sz w:val="22"/>
      <w:szCs w:val="22"/>
      <w:lang w:val="nl-NL"/>
    </w:rPr>
  </w:style>
  <w:style w:type="character" w:styleId="Emphasis">
    <w:name w:val="Emphasis"/>
    <w:uiPriority w:val="20"/>
    <w:qFormat/>
    <w:rsid w:val="00AD32C9"/>
    <w:rPr>
      <w:i/>
      <w:iCs/>
    </w:rPr>
  </w:style>
  <w:style w:type="character" w:customStyle="1" w:styleId="il">
    <w:name w:val="il"/>
    <w:rsid w:val="00AD32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6D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nl-NL"/>
    </w:rPr>
  </w:style>
  <w:style w:type="paragraph" w:styleId="Heading3">
    <w:name w:val="heading 3"/>
    <w:basedOn w:val="Normal"/>
    <w:next w:val="Normal"/>
    <w:link w:val="Heading3Char"/>
    <w:uiPriority w:val="9"/>
    <w:unhideWhenUsed/>
    <w:qFormat/>
    <w:rsid w:val="00FA76DD"/>
    <w:pPr>
      <w:keepNext/>
      <w:keepLines/>
      <w:spacing w:before="40" w:line="259" w:lineRule="auto"/>
      <w:outlineLvl w:val="2"/>
    </w:pPr>
    <w:rPr>
      <w:rFonts w:asciiTheme="majorHAnsi" w:eastAsiaTheme="majorEastAsia" w:hAnsiTheme="majorHAnsi" w:cstheme="majorBidi"/>
      <w:color w:val="243F60" w:themeColor="accent1" w:themeShade="7F"/>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F4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20F45"/>
    <w:rPr>
      <w:b/>
      <w:bCs/>
    </w:rPr>
  </w:style>
  <w:style w:type="character" w:styleId="Hyperlink">
    <w:name w:val="Hyperlink"/>
    <w:basedOn w:val="DefaultParagraphFont"/>
    <w:uiPriority w:val="99"/>
    <w:unhideWhenUsed/>
    <w:rsid w:val="00D20F45"/>
    <w:rPr>
      <w:color w:val="0000FF"/>
      <w:u w:val="single"/>
    </w:rPr>
  </w:style>
  <w:style w:type="character" w:customStyle="1" w:styleId="apple-converted-space">
    <w:name w:val="apple-converted-space"/>
    <w:basedOn w:val="DefaultParagraphFont"/>
    <w:rsid w:val="00D20F45"/>
  </w:style>
  <w:style w:type="character" w:customStyle="1" w:styleId="aqj">
    <w:name w:val="aqj"/>
    <w:basedOn w:val="DefaultParagraphFont"/>
    <w:rsid w:val="00D20F45"/>
  </w:style>
  <w:style w:type="character" w:customStyle="1" w:styleId="Heading1Char">
    <w:name w:val="Heading 1 Char"/>
    <w:basedOn w:val="DefaultParagraphFont"/>
    <w:link w:val="Heading1"/>
    <w:uiPriority w:val="9"/>
    <w:rsid w:val="00FA76DD"/>
    <w:rPr>
      <w:rFonts w:asciiTheme="majorHAnsi" w:eastAsiaTheme="majorEastAsia" w:hAnsiTheme="majorHAnsi" w:cstheme="majorBidi"/>
      <w:color w:val="365F91" w:themeColor="accent1" w:themeShade="BF"/>
      <w:sz w:val="32"/>
      <w:szCs w:val="32"/>
      <w:lang w:val="nl-NL"/>
    </w:rPr>
  </w:style>
  <w:style w:type="character" w:customStyle="1" w:styleId="Heading3Char">
    <w:name w:val="Heading 3 Char"/>
    <w:basedOn w:val="DefaultParagraphFont"/>
    <w:link w:val="Heading3"/>
    <w:uiPriority w:val="9"/>
    <w:rsid w:val="00FA76DD"/>
    <w:rPr>
      <w:rFonts w:asciiTheme="majorHAnsi" w:eastAsiaTheme="majorEastAsia" w:hAnsiTheme="majorHAnsi" w:cstheme="majorBidi"/>
      <w:color w:val="243F60" w:themeColor="accent1" w:themeShade="7F"/>
      <w:lang w:val="nl-NL"/>
    </w:rPr>
  </w:style>
  <w:style w:type="paragraph" w:styleId="ListParagraph">
    <w:name w:val="List Paragraph"/>
    <w:basedOn w:val="Normal"/>
    <w:uiPriority w:val="34"/>
    <w:qFormat/>
    <w:rsid w:val="00FA76DD"/>
    <w:pPr>
      <w:spacing w:after="160" w:line="259" w:lineRule="auto"/>
      <w:ind w:left="720"/>
      <w:contextualSpacing/>
    </w:pPr>
    <w:rPr>
      <w:rFonts w:eastAsiaTheme="minorHAnsi"/>
      <w:sz w:val="22"/>
      <w:szCs w:val="22"/>
      <w:lang w:val="nl-NL"/>
    </w:rPr>
  </w:style>
  <w:style w:type="character" w:styleId="Emphasis">
    <w:name w:val="Emphasis"/>
    <w:uiPriority w:val="20"/>
    <w:qFormat/>
    <w:rsid w:val="00AD32C9"/>
    <w:rPr>
      <w:i/>
      <w:iCs/>
    </w:rPr>
  </w:style>
  <w:style w:type="character" w:customStyle="1" w:styleId="il">
    <w:name w:val="il"/>
    <w:rsid w:val="00AD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57878">
      <w:bodyDiv w:val="1"/>
      <w:marLeft w:val="0"/>
      <w:marRight w:val="0"/>
      <w:marTop w:val="0"/>
      <w:marBottom w:val="0"/>
      <w:divBdr>
        <w:top w:val="none" w:sz="0" w:space="0" w:color="auto"/>
        <w:left w:val="none" w:sz="0" w:space="0" w:color="auto"/>
        <w:bottom w:val="none" w:sz="0" w:space="0" w:color="auto"/>
        <w:right w:val="none" w:sz="0" w:space="0" w:color="auto"/>
      </w:divBdr>
    </w:div>
    <w:div w:id="1369188141">
      <w:bodyDiv w:val="1"/>
      <w:marLeft w:val="0"/>
      <w:marRight w:val="0"/>
      <w:marTop w:val="0"/>
      <w:marBottom w:val="0"/>
      <w:divBdr>
        <w:top w:val="none" w:sz="0" w:space="0" w:color="auto"/>
        <w:left w:val="none" w:sz="0" w:space="0" w:color="auto"/>
        <w:bottom w:val="none" w:sz="0" w:space="0" w:color="auto"/>
        <w:right w:val="none" w:sz="0" w:space="0" w:color="auto"/>
      </w:divBdr>
    </w:div>
    <w:div w:id="1617984202">
      <w:bodyDiv w:val="1"/>
      <w:marLeft w:val="0"/>
      <w:marRight w:val="0"/>
      <w:marTop w:val="0"/>
      <w:marBottom w:val="0"/>
      <w:divBdr>
        <w:top w:val="none" w:sz="0" w:space="0" w:color="auto"/>
        <w:left w:val="none" w:sz="0" w:space="0" w:color="auto"/>
        <w:bottom w:val="none" w:sz="0" w:space="0" w:color="auto"/>
        <w:right w:val="none" w:sz="0" w:space="0" w:color="auto"/>
      </w:divBdr>
      <w:divsChild>
        <w:div w:id="177944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97502">
              <w:marLeft w:val="0"/>
              <w:marRight w:val="0"/>
              <w:marTop w:val="0"/>
              <w:marBottom w:val="0"/>
              <w:divBdr>
                <w:top w:val="none" w:sz="0" w:space="0" w:color="auto"/>
                <w:left w:val="none" w:sz="0" w:space="0" w:color="auto"/>
                <w:bottom w:val="none" w:sz="0" w:space="0" w:color="auto"/>
                <w:right w:val="none" w:sz="0" w:space="0" w:color="auto"/>
              </w:divBdr>
              <w:divsChild>
                <w:div w:id="1934510512">
                  <w:marLeft w:val="0"/>
                  <w:marRight w:val="0"/>
                  <w:marTop w:val="0"/>
                  <w:marBottom w:val="0"/>
                  <w:divBdr>
                    <w:top w:val="none" w:sz="0" w:space="0" w:color="auto"/>
                    <w:left w:val="none" w:sz="0" w:space="0" w:color="auto"/>
                    <w:bottom w:val="none" w:sz="0" w:space="0" w:color="auto"/>
                    <w:right w:val="none" w:sz="0" w:space="0" w:color="auto"/>
                  </w:divBdr>
                  <w:divsChild>
                    <w:div w:id="715205174">
                      <w:marLeft w:val="0"/>
                      <w:marRight w:val="0"/>
                      <w:marTop w:val="0"/>
                      <w:marBottom w:val="0"/>
                      <w:divBdr>
                        <w:top w:val="none" w:sz="0" w:space="0" w:color="auto"/>
                        <w:left w:val="none" w:sz="0" w:space="0" w:color="auto"/>
                        <w:bottom w:val="none" w:sz="0" w:space="0" w:color="auto"/>
                        <w:right w:val="none" w:sz="0" w:space="0" w:color="auto"/>
                      </w:divBdr>
                      <w:divsChild>
                        <w:div w:id="909997352">
                          <w:marLeft w:val="0"/>
                          <w:marRight w:val="0"/>
                          <w:marTop w:val="0"/>
                          <w:marBottom w:val="0"/>
                          <w:divBdr>
                            <w:top w:val="none" w:sz="0" w:space="0" w:color="auto"/>
                            <w:left w:val="none" w:sz="0" w:space="0" w:color="auto"/>
                            <w:bottom w:val="none" w:sz="0" w:space="0" w:color="auto"/>
                            <w:right w:val="none" w:sz="0" w:space="0" w:color="auto"/>
                          </w:divBdr>
                          <w:divsChild>
                            <w:div w:id="329142609">
                              <w:marLeft w:val="0"/>
                              <w:marRight w:val="0"/>
                              <w:marTop w:val="0"/>
                              <w:marBottom w:val="0"/>
                              <w:divBdr>
                                <w:top w:val="none" w:sz="0" w:space="0" w:color="auto"/>
                                <w:left w:val="none" w:sz="0" w:space="0" w:color="auto"/>
                                <w:bottom w:val="none" w:sz="0" w:space="0" w:color="auto"/>
                                <w:right w:val="none" w:sz="0" w:space="0" w:color="auto"/>
                              </w:divBdr>
                              <w:divsChild>
                                <w:div w:id="1351638874">
                                  <w:marLeft w:val="0"/>
                                  <w:marRight w:val="0"/>
                                  <w:marTop w:val="0"/>
                                  <w:marBottom w:val="0"/>
                                  <w:divBdr>
                                    <w:top w:val="none" w:sz="0" w:space="0" w:color="auto"/>
                                    <w:left w:val="none" w:sz="0" w:space="0" w:color="auto"/>
                                    <w:bottom w:val="none" w:sz="0" w:space="0" w:color="auto"/>
                                    <w:right w:val="none" w:sz="0" w:space="0" w:color="auto"/>
                                  </w:divBdr>
                                  <w:divsChild>
                                    <w:div w:id="945621485">
                                      <w:marLeft w:val="0"/>
                                      <w:marRight w:val="0"/>
                                      <w:marTop w:val="0"/>
                                      <w:marBottom w:val="0"/>
                                      <w:divBdr>
                                        <w:top w:val="none" w:sz="0" w:space="0" w:color="auto"/>
                                        <w:left w:val="none" w:sz="0" w:space="0" w:color="auto"/>
                                        <w:bottom w:val="none" w:sz="0" w:space="0" w:color="auto"/>
                                        <w:right w:val="none" w:sz="0" w:space="0" w:color="auto"/>
                                      </w:divBdr>
                                      <w:divsChild>
                                        <w:div w:id="1295259858">
                                          <w:marLeft w:val="0"/>
                                          <w:marRight w:val="0"/>
                                          <w:marTop w:val="0"/>
                                          <w:marBottom w:val="0"/>
                                          <w:divBdr>
                                            <w:top w:val="none" w:sz="0" w:space="0" w:color="auto"/>
                                            <w:left w:val="none" w:sz="0" w:space="0" w:color="auto"/>
                                            <w:bottom w:val="none" w:sz="0" w:space="0" w:color="auto"/>
                                            <w:right w:val="none" w:sz="0" w:space="0" w:color="auto"/>
                                          </w:divBdr>
                                          <w:divsChild>
                                            <w:div w:id="2061592712">
                                              <w:marLeft w:val="0"/>
                                              <w:marRight w:val="0"/>
                                              <w:marTop w:val="0"/>
                                              <w:marBottom w:val="0"/>
                                              <w:divBdr>
                                                <w:top w:val="none" w:sz="0" w:space="0" w:color="auto"/>
                                                <w:left w:val="none" w:sz="0" w:space="0" w:color="auto"/>
                                                <w:bottom w:val="none" w:sz="0" w:space="0" w:color="auto"/>
                                                <w:right w:val="none" w:sz="0" w:space="0" w:color="auto"/>
                                              </w:divBdr>
                                              <w:divsChild>
                                                <w:div w:id="77873590">
                                                  <w:marLeft w:val="0"/>
                                                  <w:marRight w:val="0"/>
                                                  <w:marTop w:val="0"/>
                                                  <w:marBottom w:val="0"/>
                                                  <w:divBdr>
                                                    <w:top w:val="none" w:sz="0" w:space="0" w:color="auto"/>
                                                    <w:left w:val="none" w:sz="0" w:space="0" w:color="auto"/>
                                                    <w:bottom w:val="none" w:sz="0" w:space="0" w:color="auto"/>
                                                    <w:right w:val="none" w:sz="0" w:space="0" w:color="auto"/>
                                                  </w:divBdr>
                                                  <w:divsChild>
                                                    <w:div w:id="1054349317">
                                                      <w:marLeft w:val="0"/>
                                                      <w:marRight w:val="0"/>
                                                      <w:marTop w:val="0"/>
                                                      <w:marBottom w:val="0"/>
                                                      <w:divBdr>
                                                        <w:top w:val="none" w:sz="0" w:space="0" w:color="auto"/>
                                                        <w:left w:val="none" w:sz="0" w:space="0" w:color="auto"/>
                                                        <w:bottom w:val="none" w:sz="0" w:space="0" w:color="auto"/>
                                                        <w:right w:val="none" w:sz="0" w:space="0" w:color="auto"/>
                                                      </w:divBdr>
                                                      <w:divsChild>
                                                        <w:div w:id="587273856">
                                                          <w:marLeft w:val="0"/>
                                                          <w:marRight w:val="0"/>
                                                          <w:marTop w:val="0"/>
                                                          <w:marBottom w:val="0"/>
                                                          <w:divBdr>
                                                            <w:top w:val="none" w:sz="0" w:space="0" w:color="auto"/>
                                                            <w:left w:val="none" w:sz="0" w:space="0" w:color="auto"/>
                                                            <w:bottom w:val="none" w:sz="0" w:space="0" w:color="auto"/>
                                                            <w:right w:val="none" w:sz="0" w:space="0" w:color="auto"/>
                                                          </w:divBdr>
                                                          <w:divsChild>
                                                            <w:div w:id="1178543237">
                                                              <w:marLeft w:val="0"/>
                                                              <w:marRight w:val="0"/>
                                                              <w:marTop w:val="0"/>
                                                              <w:marBottom w:val="0"/>
                                                              <w:divBdr>
                                                                <w:top w:val="none" w:sz="0" w:space="0" w:color="auto"/>
                                                                <w:left w:val="none" w:sz="0" w:space="0" w:color="auto"/>
                                                                <w:bottom w:val="none" w:sz="0" w:space="0" w:color="auto"/>
                                                                <w:right w:val="none" w:sz="0" w:space="0" w:color="auto"/>
                                                              </w:divBdr>
                                                              <w:divsChild>
                                                                <w:div w:id="1221097198">
                                                                  <w:marLeft w:val="0"/>
                                                                  <w:marRight w:val="0"/>
                                                                  <w:marTop w:val="0"/>
                                                                  <w:marBottom w:val="0"/>
                                                                  <w:divBdr>
                                                                    <w:top w:val="none" w:sz="0" w:space="0" w:color="auto"/>
                                                                    <w:left w:val="none" w:sz="0" w:space="0" w:color="auto"/>
                                                                    <w:bottom w:val="none" w:sz="0" w:space="0" w:color="auto"/>
                                                                    <w:right w:val="none" w:sz="0" w:space="0" w:color="auto"/>
                                                                  </w:divBdr>
                                                                  <w:divsChild>
                                                                    <w:div w:id="1723868428">
                                                                      <w:marLeft w:val="0"/>
                                                                      <w:marRight w:val="0"/>
                                                                      <w:marTop w:val="0"/>
                                                                      <w:marBottom w:val="0"/>
                                                                      <w:divBdr>
                                                                        <w:top w:val="none" w:sz="0" w:space="0" w:color="auto"/>
                                                                        <w:left w:val="none" w:sz="0" w:space="0" w:color="auto"/>
                                                                        <w:bottom w:val="none" w:sz="0" w:space="0" w:color="auto"/>
                                                                        <w:right w:val="none" w:sz="0" w:space="0" w:color="auto"/>
                                                                      </w:divBdr>
                                                                      <w:divsChild>
                                                                        <w:div w:id="597906534">
                                                                          <w:marLeft w:val="0"/>
                                                                          <w:marRight w:val="0"/>
                                                                          <w:marTop w:val="0"/>
                                                                          <w:marBottom w:val="0"/>
                                                                          <w:divBdr>
                                                                            <w:top w:val="none" w:sz="0" w:space="0" w:color="auto"/>
                                                                            <w:left w:val="none" w:sz="0" w:space="0" w:color="auto"/>
                                                                            <w:bottom w:val="none" w:sz="0" w:space="0" w:color="auto"/>
                                                                            <w:right w:val="none" w:sz="0" w:space="0" w:color="auto"/>
                                                                          </w:divBdr>
                                                                          <w:divsChild>
                                                                            <w:div w:id="1520192935">
                                                                              <w:marLeft w:val="0"/>
                                                                              <w:marRight w:val="0"/>
                                                                              <w:marTop w:val="0"/>
                                                                              <w:marBottom w:val="0"/>
                                                                              <w:divBdr>
                                                                                <w:top w:val="none" w:sz="0" w:space="0" w:color="auto"/>
                                                                                <w:left w:val="none" w:sz="0" w:space="0" w:color="auto"/>
                                                                                <w:bottom w:val="none" w:sz="0" w:space="0" w:color="auto"/>
                                                                                <w:right w:val="none" w:sz="0" w:space="0" w:color="auto"/>
                                                                              </w:divBdr>
                                                                              <w:divsChild>
                                                                                <w:div w:id="975916356">
                                                                                  <w:marLeft w:val="0"/>
                                                                                  <w:marRight w:val="0"/>
                                                                                  <w:marTop w:val="0"/>
                                                                                  <w:marBottom w:val="0"/>
                                                                                  <w:divBdr>
                                                                                    <w:top w:val="none" w:sz="0" w:space="0" w:color="auto"/>
                                                                                    <w:left w:val="none" w:sz="0" w:space="0" w:color="auto"/>
                                                                                    <w:bottom w:val="none" w:sz="0" w:space="0" w:color="auto"/>
                                                                                    <w:right w:val="none" w:sz="0" w:space="0" w:color="auto"/>
                                                                                  </w:divBdr>
                                                                                  <w:divsChild>
                                                                                    <w:div w:id="82846310">
                                                                                      <w:marLeft w:val="0"/>
                                                                                      <w:marRight w:val="0"/>
                                                                                      <w:marTop w:val="0"/>
                                                                                      <w:marBottom w:val="0"/>
                                                                                      <w:divBdr>
                                                                                        <w:top w:val="none" w:sz="0" w:space="0" w:color="auto"/>
                                                                                        <w:left w:val="none" w:sz="0" w:space="0" w:color="auto"/>
                                                                                        <w:bottom w:val="none" w:sz="0" w:space="0" w:color="auto"/>
                                                                                        <w:right w:val="none" w:sz="0" w:space="0" w:color="auto"/>
                                                                                      </w:divBdr>
                                                                                      <w:divsChild>
                                                                                        <w:div w:id="919485661">
                                                                                          <w:marLeft w:val="0"/>
                                                                                          <w:marRight w:val="0"/>
                                                                                          <w:marTop w:val="0"/>
                                                                                          <w:marBottom w:val="0"/>
                                                                                          <w:divBdr>
                                                                                            <w:top w:val="none" w:sz="0" w:space="0" w:color="auto"/>
                                                                                            <w:left w:val="none" w:sz="0" w:space="0" w:color="auto"/>
                                                                                            <w:bottom w:val="none" w:sz="0" w:space="0" w:color="auto"/>
                                                                                            <w:right w:val="none" w:sz="0" w:space="0" w:color="auto"/>
                                                                                          </w:divBdr>
                                                                                          <w:divsChild>
                                                                                            <w:div w:id="198321890">
                                                                                              <w:marLeft w:val="0"/>
                                                                                              <w:marRight w:val="0"/>
                                                                                              <w:marTop w:val="0"/>
                                                                                              <w:marBottom w:val="0"/>
                                                                                              <w:divBdr>
                                                                                                <w:top w:val="none" w:sz="0" w:space="0" w:color="auto"/>
                                                                                                <w:left w:val="none" w:sz="0" w:space="0" w:color="auto"/>
                                                                                                <w:bottom w:val="none" w:sz="0" w:space="0" w:color="auto"/>
                                                                                                <w:right w:val="none" w:sz="0" w:space="0" w:color="auto"/>
                                                                                              </w:divBdr>
                                                                                              <w:divsChild>
                                                                                                <w:div w:id="21278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978440">
      <w:bodyDiv w:val="1"/>
      <w:marLeft w:val="0"/>
      <w:marRight w:val="0"/>
      <w:marTop w:val="0"/>
      <w:marBottom w:val="0"/>
      <w:divBdr>
        <w:top w:val="none" w:sz="0" w:space="0" w:color="auto"/>
        <w:left w:val="none" w:sz="0" w:space="0" w:color="auto"/>
        <w:bottom w:val="none" w:sz="0" w:space="0" w:color="auto"/>
        <w:right w:val="none" w:sz="0" w:space="0" w:color="auto"/>
      </w:divBdr>
      <w:divsChild>
        <w:div w:id="38301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068350">
              <w:marLeft w:val="0"/>
              <w:marRight w:val="0"/>
              <w:marTop w:val="0"/>
              <w:marBottom w:val="0"/>
              <w:divBdr>
                <w:top w:val="none" w:sz="0" w:space="0" w:color="auto"/>
                <w:left w:val="none" w:sz="0" w:space="0" w:color="auto"/>
                <w:bottom w:val="none" w:sz="0" w:space="0" w:color="auto"/>
                <w:right w:val="none" w:sz="0" w:space="0" w:color="auto"/>
              </w:divBdr>
              <w:divsChild>
                <w:div w:id="1402412067">
                  <w:marLeft w:val="0"/>
                  <w:marRight w:val="0"/>
                  <w:marTop w:val="0"/>
                  <w:marBottom w:val="0"/>
                  <w:divBdr>
                    <w:top w:val="none" w:sz="0" w:space="0" w:color="auto"/>
                    <w:left w:val="none" w:sz="0" w:space="0" w:color="auto"/>
                    <w:bottom w:val="none" w:sz="0" w:space="0" w:color="auto"/>
                    <w:right w:val="none" w:sz="0" w:space="0" w:color="auto"/>
                  </w:divBdr>
                  <w:divsChild>
                    <w:div w:id="201791582">
                      <w:marLeft w:val="0"/>
                      <w:marRight w:val="0"/>
                      <w:marTop w:val="0"/>
                      <w:marBottom w:val="0"/>
                      <w:divBdr>
                        <w:top w:val="none" w:sz="0" w:space="0" w:color="auto"/>
                        <w:left w:val="none" w:sz="0" w:space="0" w:color="auto"/>
                        <w:bottom w:val="none" w:sz="0" w:space="0" w:color="auto"/>
                        <w:right w:val="none" w:sz="0" w:space="0" w:color="auto"/>
                      </w:divBdr>
                      <w:divsChild>
                        <w:div w:id="1639264203">
                          <w:marLeft w:val="0"/>
                          <w:marRight w:val="0"/>
                          <w:marTop w:val="0"/>
                          <w:marBottom w:val="0"/>
                          <w:divBdr>
                            <w:top w:val="none" w:sz="0" w:space="0" w:color="auto"/>
                            <w:left w:val="none" w:sz="0" w:space="0" w:color="auto"/>
                            <w:bottom w:val="none" w:sz="0" w:space="0" w:color="auto"/>
                            <w:right w:val="none" w:sz="0" w:space="0" w:color="auto"/>
                          </w:divBdr>
                          <w:divsChild>
                            <w:div w:id="845050030">
                              <w:marLeft w:val="0"/>
                              <w:marRight w:val="0"/>
                              <w:marTop w:val="0"/>
                              <w:marBottom w:val="0"/>
                              <w:divBdr>
                                <w:top w:val="none" w:sz="0" w:space="0" w:color="auto"/>
                                <w:left w:val="none" w:sz="0" w:space="0" w:color="auto"/>
                                <w:bottom w:val="none" w:sz="0" w:space="0" w:color="auto"/>
                                <w:right w:val="none" w:sz="0" w:space="0" w:color="auto"/>
                              </w:divBdr>
                              <w:divsChild>
                                <w:div w:id="471023735">
                                  <w:marLeft w:val="0"/>
                                  <w:marRight w:val="0"/>
                                  <w:marTop w:val="0"/>
                                  <w:marBottom w:val="0"/>
                                  <w:divBdr>
                                    <w:top w:val="none" w:sz="0" w:space="0" w:color="auto"/>
                                    <w:left w:val="none" w:sz="0" w:space="0" w:color="auto"/>
                                    <w:bottom w:val="none" w:sz="0" w:space="0" w:color="auto"/>
                                    <w:right w:val="none" w:sz="0" w:space="0" w:color="auto"/>
                                  </w:divBdr>
                                  <w:divsChild>
                                    <w:div w:id="1508329805">
                                      <w:marLeft w:val="0"/>
                                      <w:marRight w:val="0"/>
                                      <w:marTop w:val="0"/>
                                      <w:marBottom w:val="0"/>
                                      <w:divBdr>
                                        <w:top w:val="none" w:sz="0" w:space="0" w:color="auto"/>
                                        <w:left w:val="none" w:sz="0" w:space="0" w:color="auto"/>
                                        <w:bottom w:val="none" w:sz="0" w:space="0" w:color="auto"/>
                                        <w:right w:val="none" w:sz="0" w:space="0" w:color="auto"/>
                                      </w:divBdr>
                                      <w:divsChild>
                                        <w:div w:id="1714233442">
                                          <w:marLeft w:val="0"/>
                                          <w:marRight w:val="0"/>
                                          <w:marTop w:val="0"/>
                                          <w:marBottom w:val="0"/>
                                          <w:divBdr>
                                            <w:top w:val="none" w:sz="0" w:space="0" w:color="auto"/>
                                            <w:left w:val="none" w:sz="0" w:space="0" w:color="auto"/>
                                            <w:bottom w:val="none" w:sz="0" w:space="0" w:color="auto"/>
                                            <w:right w:val="none" w:sz="0" w:space="0" w:color="auto"/>
                                          </w:divBdr>
                                          <w:divsChild>
                                            <w:div w:id="259415162">
                                              <w:marLeft w:val="0"/>
                                              <w:marRight w:val="0"/>
                                              <w:marTop w:val="0"/>
                                              <w:marBottom w:val="0"/>
                                              <w:divBdr>
                                                <w:top w:val="none" w:sz="0" w:space="0" w:color="auto"/>
                                                <w:left w:val="none" w:sz="0" w:space="0" w:color="auto"/>
                                                <w:bottom w:val="none" w:sz="0" w:space="0" w:color="auto"/>
                                                <w:right w:val="none" w:sz="0" w:space="0" w:color="auto"/>
                                              </w:divBdr>
                                              <w:divsChild>
                                                <w:div w:id="1637876293">
                                                  <w:marLeft w:val="0"/>
                                                  <w:marRight w:val="0"/>
                                                  <w:marTop w:val="0"/>
                                                  <w:marBottom w:val="0"/>
                                                  <w:divBdr>
                                                    <w:top w:val="none" w:sz="0" w:space="0" w:color="auto"/>
                                                    <w:left w:val="none" w:sz="0" w:space="0" w:color="auto"/>
                                                    <w:bottom w:val="none" w:sz="0" w:space="0" w:color="auto"/>
                                                    <w:right w:val="none" w:sz="0" w:space="0" w:color="auto"/>
                                                  </w:divBdr>
                                                  <w:divsChild>
                                                    <w:div w:id="116728210">
                                                      <w:marLeft w:val="0"/>
                                                      <w:marRight w:val="0"/>
                                                      <w:marTop w:val="0"/>
                                                      <w:marBottom w:val="0"/>
                                                      <w:divBdr>
                                                        <w:top w:val="none" w:sz="0" w:space="0" w:color="auto"/>
                                                        <w:left w:val="none" w:sz="0" w:space="0" w:color="auto"/>
                                                        <w:bottom w:val="none" w:sz="0" w:space="0" w:color="auto"/>
                                                        <w:right w:val="none" w:sz="0" w:space="0" w:color="auto"/>
                                                      </w:divBdr>
                                                      <w:divsChild>
                                                        <w:div w:id="2113090997">
                                                          <w:marLeft w:val="0"/>
                                                          <w:marRight w:val="0"/>
                                                          <w:marTop w:val="0"/>
                                                          <w:marBottom w:val="0"/>
                                                          <w:divBdr>
                                                            <w:top w:val="none" w:sz="0" w:space="0" w:color="auto"/>
                                                            <w:left w:val="none" w:sz="0" w:space="0" w:color="auto"/>
                                                            <w:bottom w:val="none" w:sz="0" w:space="0" w:color="auto"/>
                                                            <w:right w:val="none" w:sz="0" w:space="0" w:color="auto"/>
                                                          </w:divBdr>
                                                          <w:divsChild>
                                                            <w:div w:id="512188246">
                                                              <w:marLeft w:val="0"/>
                                                              <w:marRight w:val="0"/>
                                                              <w:marTop w:val="0"/>
                                                              <w:marBottom w:val="0"/>
                                                              <w:divBdr>
                                                                <w:top w:val="none" w:sz="0" w:space="0" w:color="auto"/>
                                                                <w:left w:val="none" w:sz="0" w:space="0" w:color="auto"/>
                                                                <w:bottom w:val="none" w:sz="0" w:space="0" w:color="auto"/>
                                                                <w:right w:val="none" w:sz="0" w:space="0" w:color="auto"/>
                                                              </w:divBdr>
                                                              <w:divsChild>
                                                                <w:div w:id="285278792">
                                                                  <w:marLeft w:val="0"/>
                                                                  <w:marRight w:val="0"/>
                                                                  <w:marTop w:val="0"/>
                                                                  <w:marBottom w:val="0"/>
                                                                  <w:divBdr>
                                                                    <w:top w:val="none" w:sz="0" w:space="0" w:color="auto"/>
                                                                    <w:left w:val="none" w:sz="0" w:space="0" w:color="auto"/>
                                                                    <w:bottom w:val="none" w:sz="0" w:space="0" w:color="auto"/>
                                                                    <w:right w:val="none" w:sz="0" w:space="0" w:color="auto"/>
                                                                  </w:divBdr>
                                                                  <w:divsChild>
                                                                    <w:div w:id="148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aniel.Haines@bristol.ac.uk" TargetMode="External"/><Relationship Id="rId7" Type="http://schemas.openxmlformats.org/officeDocument/2006/relationships/hyperlink" Target="mailto:p.j.e.m.van.dam@vu.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1424</Words>
  <Characters>8121</Characters>
  <Application>Microsoft Macintosh Word</Application>
  <DocSecurity>0</DocSecurity>
  <Lines>67</Lines>
  <Paragraphs>19</Paragraphs>
  <ScaleCrop>false</ScaleCrop>
  <Company>The Ohio State University</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Brown</dc:creator>
  <cp:keywords/>
  <dc:description/>
  <cp:lastModifiedBy>Phil Brown</cp:lastModifiedBy>
  <cp:revision>22</cp:revision>
  <cp:lastPrinted>2015-01-30T04:49:00Z</cp:lastPrinted>
  <dcterms:created xsi:type="dcterms:W3CDTF">2015-01-30T03:35:00Z</dcterms:created>
  <dcterms:modified xsi:type="dcterms:W3CDTF">2015-02-03T14:56:00Z</dcterms:modified>
</cp:coreProperties>
</file>