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7C2F9" w14:textId="73E4D5A3" w:rsidR="00D84717" w:rsidRPr="008F5B3D" w:rsidRDefault="00D84717" w:rsidP="008F5B3D">
      <w:pPr>
        <w:pStyle w:val="Sansinterligne"/>
        <w:ind w:firstLine="0"/>
        <w:jc w:val="center"/>
        <w:rPr>
          <w:rStyle w:val="lev"/>
        </w:rPr>
      </w:pPr>
      <w:r w:rsidRPr="008F5B3D">
        <w:rPr>
          <w:rStyle w:val="lev"/>
        </w:rPr>
        <w:t>Proposition de panel</w:t>
      </w:r>
    </w:p>
    <w:p w14:paraId="2CE4C80D" w14:textId="77777777" w:rsidR="00D84717" w:rsidRPr="008F5B3D" w:rsidRDefault="00D84717" w:rsidP="008F5B3D">
      <w:pPr>
        <w:pStyle w:val="Sansinterligne"/>
        <w:rPr>
          <w:rStyle w:val="lev"/>
        </w:rPr>
      </w:pPr>
    </w:p>
    <w:p w14:paraId="61C485A1" w14:textId="77777777" w:rsidR="008F5B3D" w:rsidRDefault="008F5B3D" w:rsidP="008F5B3D">
      <w:pPr>
        <w:pStyle w:val="Sansinterligne"/>
        <w:ind w:firstLine="0"/>
        <w:rPr>
          <w:rStyle w:val="lev"/>
          <w:b w:val="0"/>
          <w:bCs w:val="0"/>
        </w:rPr>
      </w:pPr>
    </w:p>
    <w:p w14:paraId="5FDB5BAF" w14:textId="18A84346" w:rsidR="00D84717" w:rsidRDefault="00D84717" w:rsidP="008F5B3D">
      <w:pPr>
        <w:pStyle w:val="Sansinterligne"/>
        <w:ind w:firstLine="0"/>
        <w:rPr>
          <w:rStyle w:val="lev"/>
          <w:b w:val="0"/>
          <w:bCs w:val="0"/>
        </w:rPr>
      </w:pPr>
      <w:r w:rsidRPr="008F5B3D">
        <w:rPr>
          <w:rStyle w:val="lev"/>
          <w:b w:val="0"/>
          <w:bCs w:val="0"/>
        </w:rPr>
        <w:t>Coordinateur : Amandine Dabat</w:t>
      </w:r>
    </w:p>
    <w:p w14:paraId="537C2138" w14:textId="77777777" w:rsidR="008F5B3D" w:rsidRPr="008F5B3D" w:rsidRDefault="008F5B3D" w:rsidP="008F5B3D">
      <w:pPr>
        <w:pStyle w:val="Sansinterligne"/>
        <w:ind w:firstLine="0"/>
        <w:rPr>
          <w:rStyle w:val="lev"/>
          <w:b w:val="0"/>
          <w:bCs w:val="0"/>
        </w:rPr>
      </w:pPr>
    </w:p>
    <w:p w14:paraId="6FCFF99F" w14:textId="78870F61" w:rsidR="00D84717" w:rsidRDefault="008F5B3D" w:rsidP="008F5B3D">
      <w:pPr>
        <w:pStyle w:val="Sansinterligne"/>
        <w:ind w:firstLine="0"/>
        <w:rPr>
          <w:rStyle w:val="lev"/>
        </w:rPr>
      </w:pPr>
      <w:r>
        <w:rPr>
          <w:rStyle w:val="lev"/>
        </w:rPr>
        <w:t>Liste des intervenants :</w:t>
      </w:r>
    </w:p>
    <w:p w14:paraId="7065EA28" w14:textId="77777777" w:rsidR="008F5B3D" w:rsidRDefault="008F5B3D" w:rsidP="008F5B3D">
      <w:pPr>
        <w:pStyle w:val="Sansinterligne"/>
        <w:ind w:firstLine="0"/>
        <w:rPr>
          <w:rStyle w:val="lev"/>
        </w:rPr>
      </w:pPr>
    </w:p>
    <w:p w14:paraId="17865E57" w14:textId="68F58C75" w:rsidR="008F5B3D" w:rsidRPr="008F5B3D" w:rsidRDefault="00CA7A19" w:rsidP="00CA7A19">
      <w:pPr>
        <w:pStyle w:val="Sansinterligne"/>
        <w:ind w:firstLine="0"/>
      </w:pPr>
      <w:r>
        <w:t xml:space="preserve">- </w:t>
      </w:r>
      <w:r w:rsidR="008F5B3D">
        <w:t>Cécile Capot</w:t>
      </w:r>
      <w:r>
        <w:t xml:space="preserve"> (</w:t>
      </w:r>
      <w:r w:rsidRPr="008F5B3D">
        <w:t>École française d'Extrême-Orient, École pratique des Hautes Études, École nationale des chartes</w:t>
      </w:r>
      <w:r>
        <w:t>)</w:t>
      </w:r>
    </w:p>
    <w:p w14:paraId="18DDE448" w14:textId="72A1FA49" w:rsidR="008F5B3D" w:rsidRPr="008F5B3D" w:rsidRDefault="00CA7A19" w:rsidP="008F5B3D">
      <w:pPr>
        <w:pStyle w:val="Sansinterligne"/>
        <w:ind w:firstLine="0"/>
      </w:pPr>
      <w:r>
        <w:t xml:space="preserve">- </w:t>
      </w:r>
      <w:r w:rsidR="008F5B3D" w:rsidRPr="008F5B3D">
        <w:t>Nguyen</w:t>
      </w:r>
      <w:r w:rsidR="008F5B3D">
        <w:t xml:space="preserve"> Dang Anh Minh</w:t>
      </w:r>
      <w:r>
        <w:t xml:space="preserve"> (Centre d’Asie du Sud Est</w:t>
      </w:r>
      <w:r w:rsidR="00E24A6E">
        <w:t xml:space="preserve">, </w:t>
      </w:r>
      <w:r w:rsidR="00E24A6E" w:rsidRPr="008F5B3D">
        <w:t>Ecole Pr</w:t>
      </w:r>
      <w:r w:rsidR="00E24A6E">
        <w:t>atiques des Hautes Etudes</w:t>
      </w:r>
      <w:r>
        <w:t>)</w:t>
      </w:r>
    </w:p>
    <w:p w14:paraId="138B6C3C" w14:textId="514983F4" w:rsidR="008F5B3D" w:rsidRPr="008F5B3D" w:rsidRDefault="00CA7A19" w:rsidP="008F5B3D">
      <w:pPr>
        <w:pStyle w:val="Sansinterligne"/>
        <w:ind w:firstLine="0"/>
      </w:pPr>
      <w:r>
        <w:t xml:space="preserve">- </w:t>
      </w:r>
      <w:r w:rsidR="008F5B3D">
        <w:t xml:space="preserve">Nguyen </w:t>
      </w:r>
      <w:proofErr w:type="spellStart"/>
      <w:r w:rsidR="008F5B3D">
        <w:t>Thi</w:t>
      </w:r>
      <w:proofErr w:type="spellEnd"/>
      <w:r w:rsidR="008F5B3D">
        <w:t xml:space="preserve"> Hai</w:t>
      </w:r>
      <w:r>
        <w:t xml:space="preserve"> (</w:t>
      </w:r>
      <w:r w:rsidRPr="008F5B3D">
        <w:t>CE</w:t>
      </w:r>
      <w:r>
        <w:t>SSMA, Université Paris Diderot – Paris 7)</w:t>
      </w:r>
    </w:p>
    <w:p w14:paraId="54FDD58A" w14:textId="28F5F0B1" w:rsidR="00611BB2" w:rsidRPr="008F5B3D" w:rsidRDefault="00611BB2" w:rsidP="00611BB2">
      <w:pPr>
        <w:pStyle w:val="Sansinterligne"/>
        <w:ind w:firstLine="0"/>
      </w:pPr>
      <w:r>
        <w:t xml:space="preserve">- </w:t>
      </w:r>
      <w:r w:rsidR="008F5B3D">
        <w:t xml:space="preserve">Alexandre </w:t>
      </w:r>
      <w:proofErr w:type="spellStart"/>
      <w:r w:rsidR="008F5B3D">
        <w:t>Koebel</w:t>
      </w:r>
      <w:proofErr w:type="spellEnd"/>
      <w:r>
        <w:t xml:space="preserve"> (</w:t>
      </w:r>
      <w:r w:rsidRPr="008F5B3D">
        <w:t>CESSMA</w:t>
      </w:r>
      <w:r w:rsidRPr="00611BB2">
        <w:t xml:space="preserve"> </w:t>
      </w:r>
      <w:r>
        <w:t>Université Paris Diderot – Paris 7)</w:t>
      </w:r>
    </w:p>
    <w:p w14:paraId="1D877F93" w14:textId="12595C46" w:rsidR="00611BB2" w:rsidRPr="008F5B3D" w:rsidRDefault="00611BB2" w:rsidP="00611BB2">
      <w:pPr>
        <w:pStyle w:val="Sansinterligne"/>
        <w:ind w:firstLine="0"/>
      </w:pPr>
      <w:r>
        <w:t xml:space="preserve">- </w:t>
      </w:r>
      <w:r w:rsidR="008F5B3D">
        <w:t xml:space="preserve">Delphine </w:t>
      </w:r>
      <w:proofErr w:type="spellStart"/>
      <w:r w:rsidR="008F5B3D">
        <w:t>Boissarie</w:t>
      </w:r>
      <w:proofErr w:type="spellEnd"/>
      <w:r>
        <w:t xml:space="preserve"> (</w:t>
      </w:r>
      <w:r w:rsidRPr="008F5B3D">
        <w:t>Centre d’Etudes des M</w:t>
      </w:r>
      <w:r>
        <w:t xml:space="preserve">ondes Modernes et Contemporains, </w:t>
      </w:r>
      <w:r w:rsidRPr="008F5B3D">
        <w:t>Université Bordeaux Montaigne</w:t>
      </w:r>
      <w:r>
        <w:t>)</w:t>
      </w:r>
    </w:p>
    <w:p w14:paraId="03059BC0" w14:textId="523E145D" w:rsidR="008F5B3D" w:rsidRPr="008F5B3D" w:rsidRDefault="00611BB2" w:rsidP="008F5B3D">
      <w:pPr>
        <w:pStyle w:val="Sansinterligne"/>
        <w:ind w:firstLine="0"/>
      </w:pPr>
      <w:r>
        <w:t xml:space="preserve">- </w:t>
      </w:r>
      <w:r w:rsidR="008F5B3D">
        <w:t>Amandine Dabat</w:t>
      </w:r>
      <w:r w:rsidR="00E24A6E">
        <w:t xml:space="preserve"> (CREOPS, Université Paris-Sorbonne – </w:t>
      </w:r>
      <w:r w:rsidR="00E24A6E" w:rsidRPr="008F5B3D">
        <w:t>Paris</w:t>
      </w:r>
      <w:r w:rsidR="00E24A6E">
        <w:t xml:space="preserve"> </w:t>
      </w:r>
      <w:r w:rsidR="00E24A6E" w:rsidRPr="008F5B3D">
        <w:t>IV)</w:t>
      </w:r>
    </w:p>
    <w:p w14:paraId="10D4EC5B" w14:textId="77777777" w:rsidR="008F5B3D" w:rsidRDefault="008F5B3D" w:rsidP="008F5B3D">
      <w:pPr>
        <w:pStyle w:val="Sansinterligne"/>
        <w:ind w:firstLine="0"/>
        <w:rPr>
          <w:rStyle w:val="lev"/>
        </w:rPr>
      </w:pPr>
    </w:p>
    <w:p w14:paraId="4A9CECA1" w14:textId="77777777" w:rsidR="00620DEA" w:rsidRDefault="00620DEA" w:rsidP="008F5B3D">
      <w:pPr>
        <w:pStyle w:val="Sansinterligne"/>
        <w:ind w:firstLine="0"/>
        <w:rPr>
          <w:rStyle w:val="lev"/>
        </w:rPr>
      </w:pPr>
    </w:p>
    <w:p w14:paraId="69C6514B" w14:textId="48CF0FC6" w:rsidR="00620DEA" w:rsidRPr="008F5B3D" w:rsidRDefault="00620DEA" w:rsidP="008F5B3D">
      <w:pPr>
        <w:pStyle w:val="Sansinterligne"/>
        <w:ind w:firstLine="0"/>
        <w:rPr>
          <w:rStyle w:val="lev"/>
        </w:rPr>
      </w:pPr>
      <w:r>
        <w:rPr>
          <w:rStyle w:val="lev"/>
        </w:rPr>
        <w:t>Résumé du panel :</w:t>
      </w:r>
    </w:p>
    <w:p w14:paraId="0D2F8A99" w14:textId="77777777" w:rsidR="00D84717" w:rsidRPr="008F5B3D" w:rsidRDefault="00D84717" w:rsidP="008F5B3D">
      <w:pPr>
        <w:pStyle w:val="Sansinterligne"/>
        <w:rPr>
          <w:rStyle w:val="lev"/>
        </w:rPr>
      </w:pPr>
    </w:p>
    <w:p w14:paraId="0210A0F7" w14:textId="77777777" w:rsidR="00D2570A" w:rsidRPr="008F5B3D" w:rsidRDefault="00D2570A" w:rsidP="008F5B3D">
      <w:pPr>
        <w:pStyle w:val="Sansinterligne"/>
        <w:rPr>
          <w:rStyle w:val="lev"/>
        </w:rPr>
      </w:pPr>
      <w:r w:rsidRPr="008F5B3D">
        <w:rPr>
          <w:rStyle w:val="lev"/>
        </w:rPr>
        <w:t>Vietnam XIXe-XXe siècles : autres sources, nouveaux problèmes ?</w:t>
      </w:r>
    </w:p>
    <w:p w14:paraId="238A11C6" w14:textId="77777777" w:rsidR="00D2570A" w:rsidRPr="008F5B3D" w:rsidRDefault="00D2570A" w:rsidP="008F5B3D">
      <w:pPr>
        <w:pStyle w:val="Sansinterligne"/>
      </w:pPr>
    </w:p>
    <w:p w14:paraId="02D89F37" w14:textId="54386184" w:rsidR="00D2570A" w:rsidRPr="008F5B3D" w:rsidRDefault="00D2570A" w:rsidP="008F5B3D">
      <w:pPr>
        <w:pStyle w:val="Sansinterligne"/>
      </w:pPr>
      <w:r w:rsidRPr="008F5B3D">
        <w:t>A-t-on fait le tour des archives concernant le Vietnam des XIXe et XXe siècles ? Que nous soyons historiens, ethn</w:t>
      </w:r>
      <w:r w:rsidR="00BA6EFF" w:rsidRPr="008F5B3D">
        <w:t>ologues, historiens de l’art, certains domaines du</w:t>
      </w:r>
      <w:r w:rsidRPr="008F5B3D">
        <w:t xml:space="preserve"> Vietnam </w:t>
      </w:r>
      <w:r w:rsidR="00BA6EFF" w:rsidRPr="008F5B3D">
        <w:t>échappent</w:t>
      </w:r>
      <w:r w:rsidRPr="008F5B3D">
        <w:t xml:space="preserve"> encore à la connaissance, malgré les études approfondies réalisées à partir des sources les plus usitées (Archives Nationales du Vietnam, Archives Nationales d’Outre-Mer</w:t>
      </w:r>
      <w:r w:rsidR="00BA6EFF" w:rsidRPr="008F5B3D">
        <w:t>, Service Historique de la Défense, etc.). Questionner l</w:t>
      </w:r>
      <w:r w:rsidRPr="008F5B3D">
        <w:t xml:space="preserve">es sources </w:t>
      </w:r>
      <w:r w:rsidR="00BA6EFF" w:rsidRPr="008F5B3D">
        <w:t>nous permet</w:t>
      </w:r>
      <w:r w:rsidRPr="008F5B3D">
        <w:t xml:space="preserve"> </w:t>
      </w:r>
      <w:r w:rsidR="00BA6EFF" w:rsidRPr="008F5B3D">
        <w:t>de compléter</w:t>
      </w:r>
      <w:r w:rsidRPr="008F5B3D">
        <w:t xml:space="preserve"> l'état des lieux </w:t>
      </w:r>
      <w:r w:rsidR="00BA6EFF" w:rsidRPr="008F5B3D">
        <w:t xml:space="preserve">dressé </w:t>
      </w:r>
      <w:r w:rsidRPr="008F5B3D">
        <w:t xml:space="preserve"> par le second colloque EUROVIET en 1995</w:t>
      </w:r>
      <w:r w:rsidR="00BA6EFF" w:rsidRPr="008F5B3D">
        <w:t xml:space="preserve"> (Viêt Nam, Sources et approches : actes du colloque international </w:t>
      </w:r>
      <w:proofErr w:type="spellStart"/>
      <w:r w:rsidR="00BA6EFF" w:rsidRPr="008F5B3D">
        <w:t>Euroviêt</w:t>
      </w:r>
      <w:proofErr w:type="spellEnd"/>
      <w:r w:rsidR="00BA6EFF" w:rsidRPr="008F5B3D">
        <w:t>, Aix-en-Provence 3-5 mai 1995, Textes réunis par Philippe le Failler et Jean Marie Mancini, 1996).</w:t>
      </w:r>
    </w:p>
    <w:p w14:paraId="4B60C2FE" w14:textId="580F3070" w:rsidR="00D2570A" w:rsidRPr="008F5B3D" w:rsidRDefault="00BA6EFF" w:rsidP="008F5B3D">
      <w:pPr>
        <w:pStyle w:val="Sansinterligne"/>
      </w:pPr>
      <w:r w:rsidRPr="008F5B3D">
        <w:t>Vingt ans après</w:t>
      </w:r>
      <w:r w:rsidR="00813A0D" w:rsidRPr="008F5B3D">
        <w:t xml:space="preserve"> ce colloque</w:t>
      </w:r>
      <w:r w:rsidRPr="008F5B3D">
        <w:t>, q</w:t>
      </w:r>
      <w:r w:rsidR="00D2570A" w:rsidRPr="008F5B3D">
        <w:t>uelles sources aller chercher pour explorer de nouvelles pistes</w:t>
      </w:r>
      <w:r w:rsidRPr="008F5B3D">
        <w:t> ?</w:t>
      </w:r>
      <w:r w:rsidR="00D2570A" w:rsidRPr="008F5B3D">
        <w:t xml:space="preserve"> </w:t>
      </w:r>
      <w:r w:rsidR="002E5E2A" w:rsidRPr="008F5B3D">
        <w:t>Le travail de l’historien consistant à croiser les approches, c</w:t>
      </w:r>
      <w:r w:rsidRPr="008F5B3D">
        <w:t>omment dép</w:t>
      </w:r>
      <w:r w:rsidR="002E5E2A" w:rsidRPr="008F5B3D">
        <w:t xml:space="preserve">asser les points de vue </w:t>
      </w:r>
      <w:r w:rsidR="00D2570A" w:rsidRPr="008F5B3D">
        <w:t>officie</w:t>
      </w:r>
      <w:r w:rsidR="002E5E2A" w:rsidRPr="008F5B3D">
        <w:t>l</w:t>
      </w:r>
      <w:r w:rsidR="00D2570A" w:rsidRPr="008F5B3D">
        <w:t xml:space="preserve">s, administratifs ? Ce panel de communications propose aux chercheurs de toutes disciplines, à partir de leurs recherches respectives, de présenter </w:t>
      </w:r>
      <w:r w:rsidR="00050236" w:rsidRPr="008F5B3D">
        <w:t>des</w:t>
      </w:r>
      <w:r w:rsidR="00D2570A" w:rsidRPr="008F5B3D">
        <w:t xml:space="preserve"> sources</w:t>
      </w:r>
      <w:r w:rsidR="00050236" w:rsidRPr="008F5B3D">
        <w:t xml:space="preserve"> originales. Nous proposons de décliner</w:t>
      </w:r>
      <w:r w:rsidR="00C65EAB" w:rsidRPr="008F5B3D">
        <w:t xml:space="preserve"> nos réflexions</w:t>
      </w:r>
      <w:r w:rsidR="00050236" w:rsidRPr="008F5B3D">
        <w:t xml:space="preserve"> </w:t>
      </w:r>
      <w:r w:rsidR="00D2570A" w:rsidRPr="008F5B3D">
        <w:t xml:space="preserve">autour de plusieurs axes : quel est le processus de construction de la source ? Quelles nouvelles perspectives de recherche l’usage tournant des sources déjà connues offre-t-il au chercheur ? Quelles portes ouvre l’exhumation de fonds privés ? L’objectif est de révéler de nouveaux aspects du Vietnam moderne. Quels regards posons-nous sur nos sources, pour produire quelle(s) histoire(s), histoire(s) de l’art et ethnologie(s) ? </w:t>
      </w:r>
    </w:p>
    <w:p w14:paraId="5A256516" w14:textId="77777777" w:rsidR="00D2570A" w:rsidRPr="008F5B3D" w:rsidRDefault="00D2570A" w:rsidP="008F5B3D">
      <w:pPr>
        <w:pStyle w:val="Sansinterligne"/>
      </w:pPr>
      <w:r w:rsidRPr="008F5B3D">
        <w:t>Les champs d'application de nos travaux relevant de différents domaines d'approche et d'analyse du Vietnam, nos communications tenteront de révéler des méthodologies complémentaires. Elles mettront en lumière les questions que les sources posent elles-mêmes à ceux qui les étudient.</w:t>
      </w:r>
    </w:p>
    <w:p w14:paraId="67A3F387" w14:textId="77777777" w:rsidR="00D2570A" w:rsidRPr="008F5B3D" w:rsidRDefault="00D2570A" w:rsidP="008F5B3D">
      <w:pPr>
        <w:pStyle w:val="Sansinterligne"/>
      </w:pPr>
    </w:p>
    <w:p w14:paraId="17C26986" w14:textId="77777777" w:rsidR="00D2570A" w:rsidRPr="008F5B3D" w:rsidRDefault="00D2570A" w:rsidP="008F5B3D">
      <w:pPr>
        <w:pStyle w:val="Sansinterligne"/>
      </w:pPr>
    </w:p>
    <w:p w14:paraId="1856E73D" w14:textId="77777777" w:rsidR="00D2570A" w:rsidRPr="008F5B3D" w:rsidRDefault="00D2570A" w:rsidP="008F5B3D">
      <w:pPr>
        <w:pStyle w:val="Sansinterligne"/>
        <w:rPr>
          <w:b/>
          <w:bCs/>
        </w:rPr>
      </w:pPr>
      <w:r w:rsidRPr="008F5B3D">
        <w:rPr>
          <w:b/>
          <w:bCs/>
        </w:rPr>
        <w:t>Mots clés :</w:t>
      </w:r>
    </w:p>
    <w:p w14:paraId="58F1D36B" w14:textId="06ED8593" w:rsidR="00D2570A" w:rsidRPr="008F5B3D" w:rsidRDefault="00D2570A" w:rsidP="008F5B3D">
      <w:pPr>
        <w:pStyle w:val="Sansinterligne"/>
      </w:pPr>
      <w:r w:rsidRPr="008F5B3D">
        <w:t xml:space="preserve">Vietnam, XIXe siècle, XXe siècle, </w:t>
      </w:r>
      <w:r w:rsidR="003323E7">
        <w:t xml:space="preserve">Indochine, Asie orientale, </w:t>
      </w:r>
      <w:r w:rsidRPr="008F5B3D">
        <w:t>histoire, ethnologie, histoire de l’art, économie, sources écrites, sources orales, archives, fonds privés, minorités, missionnaires, franc-maçonne</w:t>
      </w:r>
      <w:r w:rsidR="00FF359A" w:rsidRPr="008F5B3D">
        <w:t>rie, biographie, méthodologie, historiographie</w:t>
      </w:r>
      <w:r w:rsidR="00BC3551">
        <w:t>, pamphlets</w:t>
      </w:r>
      <w:r w:rsidR="00FF359A" w:rsidRPr="008F5B3D">
        <w:t xml:space="preserve">. </w:t>
      </w:r>
    </w:p>
    <w:p w14:paraId="31627CE7" w14:textId="77777777" w:rsidR="00CA7A19" w:rsidRPr="008F5B3D" w:rsidRDefault="00CA7A19" w:rsidP="00604390">
      <w:pPr>
        <w:pStyle w:val="Sansinterligne"/>
        <w:ind w:firstLine="0"/>
      </w:pPr>
    </w:p>
    <w:p w14:paraId="3D3FF25B" w14:textId="77777777" w:rsidR="008F5B3D" w:rsidRPr="008F5B3D" w:rsidRDefault="008F5B3D" w:rsidP="008F5B3D">
      <w:pPr>
        <w:pStyle w:val="Sansinterligne"/>
        <w:rPr>
          <w:rStyle w:val="lev"/>
        </w:rPr>
      </w:pPr>
      <w:r w:rsidRPr="008F5B3D">
        <w:rPr>
          <w:rStyle w:val="lev"/>
        </w:rPr>
        <w:lastRenderedPageBreak/>
        <w:t xml:space="preserve">Vietnam 19th-20th centuries : </w:t>
      </w:r>
      <w:proofErr w:type="spellStart"/>
      <w:r w:rsidRPr="008F5B3D">
        <w:rPr>
          <w:rStyle w:val="lev"/>
        </w:rPr>
        <w:t>other</w:t>
      </w:r>
      <w:proofErr w:type="spellEnd"/>
      <w:r w:rsidRPr="008F5B3D">
        <w:rPr>
          <w:rStyle w:val="lev"/>
        </w:rPr>
        <w:t xml:space="preserve"> sources, new </w:t>
      </w:r>
      <w:proofErr w:type="spellStart"/>
      <w:r w:rsidRPr="008F5B3D">
        <w:rPr>
          <w:rStyle w:val="lev"/>
        </w:rPr>
        <w:t>problems</w:t>
      </w:r>
      <w:proofErr w:type="spellEnd"/>
      <w:r w:rsidRPr="008F5B3D">
        <w:rPr>
          <w:rStyle w:val="lev"/>
        </w:rPr>
        <w:t xml:space="preserve"> ?</w:t>
      </w:r>
    </w:p>
    <w:p w14:paraId="35C062E1" w14:textId="77777777" w:rsidR="008F5B3D" w:rsidRPr="008F5B3D" w:rsidRDefault="008F5B3D" w:rsidP="008F5B3D">
      <w:pPr>
        <w:pStyle w:val="Sansinterligne"/>
      </w:pPr>
    </w:p>
    <w:p w14:paraId="3D577B2E" w14:textId="06972BDF" w:rsidR="008F5B3D" w:rsidRDefault="008F5B3D" w:rsidP="008F5B3D">
      <w:pPr>
        <w:pStyle w:val="Sansinterligne"/>
      </w:pPr>
      <w:r w:rsidRPr="008F5B3D">
        <w:t xml:space="preserve">Have </w:t>
      </w:r>
      <w:proofErr w:type="spellStart"/>
      <w:r w:rsidRPr="008F5B3D">
        <w:t>we</w:t>
      </w:r>
      <w:proofErr w:type="spellEnd"/>
      <w:r w:rsidRPr="008F5B3D">
        <w:t xml:space="preserve"> </w:t>
      </w:r>
      <w:proofErr w:type="spellStart"/>
      <w:r w:rsidRPr="008F5B3D">
        <w:t>examined</w:t>
      </w:r>
      <w:proofErr w:type="spellEnd"/>
      <w:r w:rsidRPr="008F5B3D">
        <w:t xml:space="preserve"> the 19th and 20th </w:t>
      </w:r>
      <w:proofErr w:type="spellStart"/>
      <w:r w:rsidRPr="008F5B3D">
        <w:t>century</w:t>
      </w:r>
      <w:proofErr w:type="spellEnd"/>
      <w:r w:rsidRPr="008F5B3D">
        <w:t xml:space="preserve"> archives about Vietnam </w:t>
      </w:r>
      <w:proofErr w:type="spellStart"/>
      <w:r w:rsidRPr="008F5B3D">
        <w:t>from</w:t>
      </w:r>
      <w:proofErr w:type="spellEnd"/>
      <w:r w:rsidRPr="008F5B3D">
        <w:t xml:space="preserve"> all angles? For </w:t>
      </w:r>
      <w:proofErr w:type="spellStart"/>
      <w:r w:rsidRPr="008F5B3D">
        <w:t>historians</w:t>
      </w:r>
      <w:proofErr w:type="spellEnd"/>
      <w:r w:rsidRPr="008F5B3D">
        <w:t xml:space="preserve">, </w:t>
      </w:r>
      <w:proofErr w:type="spellStart"/>
      <w:r w:rsidRPr="008F5B3D">
        <w:t>ethnologists</w:t>
      </w:r>
      <w:proofErr w:type="spellEnd"/>
      <w:r w:rsidRPr="008F5B3D">
        <w:t>, art </w:t>
      </w:r>
      <w:proofErr w:type="spellStart"/>
      <w:r w:rsidRPr="008F5B3D">
        <w:t>historians</w:t>
      </w:r>
      <w:proofErr w:type="spellEnd"/>
      <w:r w:rsidRPr="008F5B3D">
        <w:t xml:space="preserve">, </w:t>
      </w:r>
      <w:proofErr w:type="spellStart"/>
      <w:r w:rsidRPr="008F5B3D">
        <w:t>some</w:t>
      </w:r>
      <w:proofErr w:type="spellEnd"/>
      <w:r w:rsidRPr="008F5B3D">
        <w:t xml:space="preserve"> areas of Vietnam are </w:t>
      </w:r>
      <w:proofErr w:type="spellStart"/>
      <w:r w:rsidRPr="008F5B3D">
        <w:t>still</w:t>
      </w:r>
      <w:proofErr w:type="spellEnd"/>
      <w:r w:rsidRPr="008F5B3D">
        <w:t xml:space="preserve"> </w:t>
      </w:r>
      <w:proofErr w:type="spellStart"/>
      <w:r w:rsidRPr="008F5B3D">
        <w:t>misunderstood</w:t>
      </w:r>
      <w:proofErr w:type="spellEnd"/>
      <w:r w:rsidRPr="008F5B3D">
        <w:t xml:space="preserve">, </w:t>
      </w:r>
      <w:proofErr w:type="spellStart"/>
      <w:r w:rsidRPr="008F5B3D">
        <w:t>despite</w:t>
      </w:r>
      <w:proofErr w:type="spellEnd"/>
      <w:r w:rsidRPr="008F5B3D">
        <w:t xml:space="preserve"> extensive </w:t>
      </w:r>
      <w:proofErr w:type="spellStart"/>
      <w:r w:rsidRPr="008F5B3D">
        <w:t>studies</w:t>
      </w:r>
      <w:proofErr w:type="spellEnd"/>
      <w:r w:rsidRPr="008F5B3D">
        <w:t xml:space="preserve"> </w:t>
      </w:r>
      <w:proofErr w:type="spellStart"/>
      <w:r w:rsidRPr="008F5B3D">
        <w:t>done</w:t>
      </w:r>
      <w:proofErr w:type="spellEnd"/>
      <w:r w:rsidRPr="008F5B3D">
        <w:t xml:space="preserve"> </w:t>
      </w:r>
      <w:proofErr w:type="spellStart"/>
      <w:r w:rsidRPr="008F5B3D">
        <w:t>using</w:t>
      </w:r>
      <w:proofErr w:type="spellEnd"/>
      <w:r w:rsidRPr="008F5B3D">
        <w:t xml:space="preserve"> the </w:t>
      </w:r>
      <w:proofErr w:type="spellStart"/>
      <w:r w:rsidRPr="008F5B3D">
        <w:t>most</w:t>
      </w:r>
      <w:proofErr w:type="spellEnd"/>
      <w:r w:rsidRPr="008F5B3D">
        <w:t xml:space="preserve"> </w:t>
      </w:r>
      <w:proofErr w:type="spellStart"/>
      <w:r w:rsidRPr="008F5B3D">
        <w:t>common</w:t>
      </w:r>
      <w:proofErr w:type="spellEnd"/>
      <w:r w:rsidRPr="008F5B3D">
        <w:t xml:space="preserve"> sources (National Archives of Vietnam and of France). </w:t>
      </w:r>
      <w:proofErr w:type="spellStart"/>
      <w:r w:rsidRPr="008F5B3D">
        <w:t>Interrogating</w:t>
      </w:r>
      <w:proofErr w:type="spellEnd"/>
      <w:r w:rsidRPr="008F5B3D">
        <w:t xml:space="preserve"> sources </w:t>
      </w:r>
      <w:proofErr w:type="spellStart"/>
      <w:r w:rsidRPr="008F5B3D">
        <w:t>allows</w:t>
      </w:r>
      <w:proofErr w:type="spellEnd"/>
      <w:r w:rsidRPr="008F5B3D">
        <w:t xml:space="preserve"> us to </w:t>
      </w:r>
      <w:proofErr w:type="spellStart"/>
      <w:r w:rsidRPr="008F5B3D">
        <w:t>add</w:t>
      </w:r>
      <w:proofErr w:type="spellEnd"/>
      <w:r w:rsidRPr="008F5B3D">
        <w:t xml:space="preserve"> to the </w:t>
      </w:r>
      <w:proofErr w:type="spellStart"/>
      <w:r w:rsidRPr="008F5B3D">
        <w:t>comprehensive</w:t>
      </w:r>
      <w:proofErr w:type="spellEnd"/>
      <w:r w:rsidRPr="008F5B3D">
        <w:t xml:space="preserve"> report of the 1995 second EUROVIET </w:t>
      </w:r>
      <w:r w:rsidR="00D06552">
        <w:t>symposium</w:t>
      </w:r>
      <w:r w:rsidRPr="008F5B3D">
        <w:t xml:space="preserve">(Viêt Nam, Sources et approches : actes du colloque international </w:t>
      </w:r>
      <w:proofErr w:type="spellStart"/>
      <w:r w:rsidRPr="008F5B3D">
        <w:t>Euroviêt</w:t>
      </w:r>
      <w:proofErr w:type="spellEnd"/>
      <w:r w:rsidRPr="008F5B3D">
        <w:t>, Aix-en-Provence 3-5 mai 1995, Textes réunis par Philippe le Failler et Jean Marie Mancini, 1996).</w:t>
      </w:r>
    </w:p>
    <w:p w14:paraId="3A637644" w14:textId="2F6B721A" w:rsidR="008F5B3D" w:rsidRPr="008F5B3D" w:rsidRDefault="008F5B3D" w:rsidP="008F5B3D">
      <w:pPr>
        <w:pStyle w:val="Sansinterligne"/>
      </w:pPr>
      <w:proofErr w:type="spellStart"/>
      <w:r w:rsidRPr="008F5B3D">
        <w:t>Twenty</w:t>
      </w:r>
      <w:proofErr w:type="spellEnd"/>
      <w:r w:rsidRPr="008F5B3D">
        <w:t xml:space="preserve"> </w:t>
      </w:r>
      <w:proofErr w:type="spellStart"/>
      <w:r w:rsidRPr="008F5B3D">
        <w:t>years</w:t>
      </w:r>
      <w:proofErr w:type="spellEnd"/>
      <w:r w:rsidRPr="008F5B3D">
        <w:t xml:space="preserve"> </w:t>
      </w:r>
      <w:proofErr w:type="spellStart"/>
      <w:r w:rsidRPr="008F5B3D">
        <w:t>after</w:t>
      </w:r>
      <w:proofErr w:type="spellEnd"/>
      <w:r w:rsidRPr="008F5B3D">
        <w:t xml:space="preserve"> </w:t>
      </w:r>
      <w:proofErr w:type="spellStart"/>
      <w:r w:rsidRPr="008F5B3D">
        <w:t>this</w:t>
      </w:r>
      <w:proofErr w:type="spellEnd"/>
      <w:r w:rsidRPr="008F5B3D">
        <w:t xml:space="preserve"> </w:t>
      </w:r>
      <w:r w:rsidR="00D06552">
        <w:t>symposium</w:t>
      </w:r>
      <w:r w:rsidRPr="008F5B3D">
        <w:t xml:space="preserve">, </w:t>
      </w:r>
      <w:proofErr w:type="spellStart"/>
      <w:r w:rsidRPr="008F5B3D">
        <w:t>what</w:t>
      </w:r>
      <w:proofErr w:type="spellEnd"/>
      <w:r w:rsidRPr="008F5B3D">
        <w:t xml:space="preserve"> sources </w:t>
      </w:r>
      <w:proofErr w:type="spellStart"/>
      <w:r w:rsidRPr="008F5B3D">
        <w:t>will</w:t>
      </w:r>
      <w:proofErr w:type="spellEnd"/>
      <w:r w:rsidRPr="008F5B3D">
        <w:t xml:space="preserve"> lead us down new avenues? The </w:t>
      </w:r>
      <w:proofErr w:type="spellStart"/>
      <w:r w:rsidRPr="008F5B3D">
        <w:t>work</w:t>
      </w:r>
      <w:proofErr w:type="spellEnd"/>
      <w:r w:rsidRPr="008F5B3D">
        <w:t xml:space="preserve"> of </w:t>
      </w:r>
      <w:proofErr w:type="spellStart"/>
      <w:r w:rsidRPr="008F5B3D">
        <w:t>historians</w:t>
      </w:r>
      <w:proofErr w:type="spellEnd"/>
      <w:r w:rsidRPr="008F5B3D">
        <w:t>, art </w:t>
      </w:r>
      <w:proofErr w:type="spellStart"/>
      <w:r w:rsidRPr="008F5B3D">
        <w:t>historians</w:t>
      </w:r>
      <w:proofErr w:type="spellEnd"/>
      <w:r w:rsidRPr="008F5B3D">
        <w:t xml:space="preserve"> and </w:t>
      </w:r>
      <w:proofErr w:type="spellStart"/>
      <w:r w:rsidRPr="008F5B3D">
        <w:t>ethnologists</w:t>
      </w:r>
      <w:proofErr w:type="spellEnd"/>
      <w:r w:rsidRPr="008F5B3D">
        <w:t xml:space="preserve"> </w:t>
      </w:r>
      <w:proofErr w:type="spellStart"/>
      <w:r w:rsidRPr="008F5B3D">
        <w:t>is</w:t>
      </w:r>
      <w:proofErr w:type="spellEnd"/>
      <w:r w:rsidRPr="008F5B3D">
        <w:t xml:space="preserve"> to cross-</w:t>
      </w:r>
      <w:proofErr w:type="spellStart"/>
      <w:r w:rsidRPr="008F5B3D">
        <w:t>reference</w:t>
      </w:r>
      <w:proofErr w:type="spellEnd"/>
      <w:r w:rsidRPr="008F5B3D">
        <w:t xml:space="preserve"> </w:t>
      </w:r>
      <w:proofErr w:type="spellStart"/>
      <w:r w:rsidRPr="008F5B3D">
        <w:t>approaches</w:t>
      </w:r>
      <w:proofErr w:type="spellEnd"/>
      <w:r w:rsidRPr="008F5B3D">
        <w:t xml:space="preserve">, </w:t>
      </w:r>
      <w:proofErr w:type="spellStart"/>
      <w:r w:rsidRPr="008F5B3D">
        <w:t>so</w:t>
      </w:r>
      <w:proofErr w:type="spellEnd"/>
      <w:r w:rsidRPr="008F5B3D">
        <w:t xml:space="preserve"> how </w:t>
      </w:r>
      <w:proofErr w:type="spellStart"/>
      <w:r w:rsidRPr="008F5B3D">
        <w:t>can</w:t>
      </w:r>
      <w:proofErr w:type="spellEnd"/>
      <w:r w:rsidRPr="008F5B3D">
        <w:t xml:space="preserve"> </w:t>
      </w:r>
      <w:proofErr w:type="spellStart"/>
      <w:r w:rsidRPr="008F5B3D">
        <w:t>we</w:t>
      </w:r>
      <w:proofErr w:type="spellEnd"/>
      <w:r w:rsidRPr="008F5B3D">
        <w:t xml:space="preserve"> go </w:t>
      </w:r>
      <w:proofErr w:type="spellStart"/>
      <w:r w:rsidRPr="008F5B3D">
        <w:t>beyond</w:t>
      </w:r>
      <w:proofErr w:type="spellEnd"/>
      <w:r w:rsidRPr="008F5B3D">
        <w:t xml:space="preserve"> the official and administrative points of </w:t>
      </w:r>
      <w:proofErr w:type="spellStart"/>
      <w:r w:rsidRPr="008F5B3D">
        <w:t>view</w:t>
      </w:r>
      <w:proofErr w:type="spellEnd"/>
      <w:r w:rsidRPr="008F5B3D">
        <w:t xml:space="preserve">? This panel of </w:t>
      </w:r>
      <w:proofErr w:type="spellStart"/>
      <w:r w:rsidRPr="008F5B3D">
        <w:t>presentations</w:t>
      </w:r>
      <w:proofErr w:type="spellEnd"/>
      <w:r w:rsidRPr="008F5B3D">
        <w:t xml:space="preserve"> </w:t>
      </w:r>
      <w:proofErr w:type="spellStart"/>
      <w:r w:rsidRPr="008F5B3D">
        <w:t>offers</w:t>
      </w:r>
      <w:proofErr w:type="spellEnd"/>
      <w:r w:rsidRPr="008F5B3D">
        <w:t xml:space="preserve"> </w:t>
      </w:r>
      <w:proofErr w:type="spellStart"/>
      <w:r w:rsidRPr="008F5B3D">
        <w:t>researchers</w:t>
      </w:r>
      <w:proofErr w:type="spellEnd"/>
      <w:r w:rsidRPr="008F5B3D">
        <w:t xml:space="preserve"> in all </w:t>
      </w:r>
      <w:proofErr w:type="spellStart"/>
      <w:r w:rsidRPr="008F5B3D">
        <w:t>subjects</w:t>
      </w:r>
      <w:proofErr w:type="spellEnd"/>
      <w:r w:rsidRPr="008F5B3D">
        <w:t xml:space="preserve"> new </w:t>
      </w:r>
      <w:proofErr w:type="spellStart"/>
      <w:r w:rsidRPr="008F5B3D">
        <w:t>ways</w:t>
      </w:r>
      <w:proofErr w:type="spellEnd"/>
      <w:r w:rsidRPr="008F5B3D">
        <w:t xml:space="preserve"> of </w:t>
      </w:r>
      <w:proofErr w:type="spellStart"/>
      <w:r w:rsidRPr="008F5B3D">
        <w:t>presenting</w:t>
      </w:r>
      <w:proofErr w:type="spellEnd"/>
      <w:r w:rsidRPr="008F5B3D">
        <w:t xml:space="preserve"> original sources, </w:t>
      </w:r>
      <w:proofErr w:type="spellStart"/>
      <w:r w:rsidRPr="008F5B3D">
        <w:t>using</w:t>
      </w:r>
      <w:proofErr w:type="spellEnd"/>
      <w:r w:rsidRPr="008F5B3D">
        <w:t xml:space="preserve"> </w:t>
      </w:r>
      <w:proofErr w:type="spellStart"/>
      <w:r w:rsidRPr="008F5B3D">
        <w:t>their</w:t>
      </w:r>
      <w:proofErr w:type="spellEnd"/>
      <w:r w:rsidRPr="008F5B3D">
        <w:t xml:space="preserve"> </w:t>
      </w:r>
      <w:proofErr w:type="spellStart"/>
      <w:r w:rsidRPr="008F5B3D">
        <w:t>own</w:t>
      </w:r>
      <w:proofErr w:type="spellEnd"/>
      <w:r w:rsidRPr="008F5B3D">
        <w:t xml:space="preserve"> </w:t>
      </w:r>
      <w:proofErr w:type="spellStart"/>
      <w:r w:rsidRPr="008F5B3D">
        <w:t>research</w:t>
      </w:r>
      <w:proofErr w:type="spellEnd"/>
      <w:r w:rsidRPr="008F5B3D">
        <w:t xml:space="preserve">. </w:t>
      </w:r>
      <w:proofErr w:type="spellStart"/>
      <w:r w:rsidRPr="008F5B3D">
        <w:t>We</w:t>
      </w:r>
      <w:proofErr w:type="spellEnd"/>
      <w:r w:rsidRPr="008F5B3D">
        <w:t xml:space="preserve"> propose to </w:t>
      </w:r>
      <w:proofErr w:type="spellStart"/>
      <w:r w:rsidRPr="008F5B3D">
        <w:t>develop</w:t>
      </w:r>
      <w:proofErr w:type="spellEnd"/>
      <w:r w:rsidRPr="008F5B3D">
        <w:t xml:space="preserve"> </w:t>
      </w:r>
      <w:proofErr w:type="spellStart"/>
      <w:r w:rsidRPr="008F5B3D">
        <w:t>several</w:t>
      </w:r>
      <w:proofErr w:type="spellEnd"/>
      <w:r w:rsidRPr="008F5B3D">
        <w:t xml:space="preserve"> </w:t>
      </w:r>
      <w:proofErr w:type="spellStart"/>
      <w:r w:rsidRPr="008F5B3D">
        <w:t>lines</w:t>
      </w:r>
      <w:proofErr w:type="spellEnd"/>
      <w:r w:rsidRPr="008F5B3D">
        <w:t xml:space="preserve"> of </w:t>
      </w:r>
      <w:proofErr w:type="spellStart"/>
      <w:r w:rsidRPr="008F5B3D">
        <w:t>thought</w:t>
      </w:r>
      <w:proofErr w:type="spellEnd"/>
      <w:r w:rsidRPr="008F5B3D">
        <w:t xml:space="preserve">: how </w:t>
      </w:r>
      <w:proofErr w:type="spellStart"/>
      <w:r w:rsidRPr="008F5B3D">
        <w:t>is</w:t>
      </w:r>
      <w:proofErr w:type="spellEnd"/>
      <w:r w:rsidRPr="008F5B3D">
        <w:t xml:space="preserve"> the source </w:t>
      </w:r>
      <w:proofErr w:type="spellStart"/>
      <w:r w:rsidRPr="008F5B3D">
        <w:t>built</w:t>
      </w:r>
      <w:proofErr w:type="spellEnd"/>
      <w:r w:rsidRPr="008F5B3D">
        <w:t xml:space="preserve">? How </w:t>
      </w:r>
      <w:proofErr w:type="spellStart"/>
      <w:r w:rsidRPr="008F5B3D">
        <w:t>can</w:t>
      </w:r>
      <w:proofErr w:type="spellEnd"/>
      <w:r w:rsidRPr="008F5B3D">
        <w:t> </w:t>
      </w:r>
      <w:proofErr w:type="spellStart"/>
      <w:r w:rsidRPr="008F5B3D">
        <w:t>different</w:t>
      </w:r>
      <w:proofErr w:type="spellEnd"/>
      <w:r w:rsidRPr="008F5B3D">
        <w:t xml:space="preserve"> uses of </w:t>
      </w:r>
      <w:proofErr w:type="spellStart"/>
      <w:r w:rsidRPr="008F5B3D">
        <w:t>known</w:t>
      </w:r>
      <w:proofErr w:type="spellEnd"/>
      <w:r w:rsidRPr="008F5B3D">
        <w:t xml:space="preserve"> sources lead the </w:t>
      </w:r>
      <w:proofErr w:type="spellStart"/>
      <w:r w:rsidRPr="008F5B3D">
        <w:t>researcher</w:t>
      </w:r>
      <w:proofErr w:type="spellEnd"/>
      <w:r w:rsidRPr="008F5B3D">
        <w:t xml:space="preserve"> to new perspectives? </w:t>
      </w:r>
      <w:proofErr w:type="spellStart"/>
      <w:r w:rsidRPr="008F5B3D">
        <w:t>What</w:t>
      </w:r>
      <w:proofErr w:type="spellEnd"/>
      <w:r w:rsidRPr="008F5B3D">
        <w:t xml:space="preserve"> new </w:t>
      </w:r>
      <w:proofErr w:type="spellStart"/>
      <w:r w:rsidRPr="008F5B3D">
        <w:t>doors</w:t>
      </w:r>
      <w:proofErr w:type="spellEnd"/>
      <w:r w:rsidRPr="008F5B3D">
        <w:t xml:space="preserve"> </w:t>
      </w:r>
      <w:proofErr w:type="spellStart"/>
      <w:r w:rsidRPr="008F5B3D">
        <w:t>does</w:t>
      </w:r>
      <w:proofErr w:type="spellEnd"/>
      <w:r w:rsidRPr="008F5B3D">
        <w:t xml:space="preserve"> the </w:t>
      </w:r>
      <w:proofErr w:type="spellStart"/>
      <w:r w:rsidR="00D06552">
        <w:t>revealing</w:t>
      </w:r>
      <w:proofErr w:type="spellEnd"/>
      <w:r w:rsidRPr="008F5B3D">
        <w:t xml:space="preserve"> of </w:t>
      </w:r>
      <w:proofErr w:type="spellStart"/>
      <w:r w:rsidRPr="008F5B3D">
        <w:t>private</w:t>
      </w:r>
      <w:proofErr w:type="spellEnd"/>
      <w:r w:rsidRPr="008F5B3D">
        <w:t xml:space="preserve"> collections open? The objective </w:t>
      </w:r>
      <w:proofErr w:type="spellStart"/>
      <w:r w:rsidRPr="008F5B3D">
        <w:t>is</w:t>
      </w:r>
      <w:proofErr w:type="spellEnd"/>
      <w:r w:rsidRPr="008F5B3D">
        <w:t xml:space="preserve"> to </w:t>
      </w:r>
      <w:proofErr w:type="spellStart"/>
      <w:r w:rsidRPr="008F5B3D">
        <w:t>reveal</w:t>
      </w:r>
      <w:proofErr w:type="spellEnd"/>
      <w:r w:rsidRPr="008F5B3D">
        <w:t xml:space="preserve"> new aspects of modern Vietnam. How </w:t>
      </w:r>
      <w:proofErr w:type="spellStart"/>
      <w:r w:rsidRPr="008F5B3D">
        <w:t>does</w:t>
      </w:r>
      <w:proofErr w:type="spellEnd"/>
      <w:r w:rsidRPr="008F5B3D">
        <w:t xml:space="preserve"> the </w:t>
      </w:r>
      <w:proofErr w:type="spellStart"/>
      <w:r w:rsidRPr="008F5B3D">
        <w:t>way</w:t>
      </w:r>
      <w:proofErr w:type="spellEnd"/>
      <w:r w:rsidRPr="008F5B3D">
        <w:t xml:space="preserve"> </w:t>
      </w:r>
      <w:proofErr w:type="spellStart"/>
      <w:r w:rsidRPr="008F5B3D">
        <w:t>we</w:t>
      </w:r>
      <w:proofErr w:type="spellEnd"/>
      <w:r w:rsidRPr="008F5B3D">
        <w:t xml:space="preserve"> examine </w:t>
      </w:r>
      <w:proofErr w:type="spellStart"/>
      <w:r w:rsidRPr="008F5B3D">
        <w:t>our</w:t>
      </w:r>
      <w:proofErr w:type="spellEnd"/>
      <w:r w:rsidRPr="008F5B3D">
        <w:t xml:space="preserve"> sources influence the </w:t>
      </w:r>
      <w:proofErr w:type="spellStart"/>
      <w:r w:rsidRPr="008F5B3D">
        <w:t>way</w:t>
      </w:r>
      <w:proofErr w:type="spellEnd"/>
      <w:r w:rsidRPr="008F5B3D">
        <w:t xml:space="preserve"> </w:t>
      </w:r>
      <w:proofErr w:type="spellStart"/>
      <w:r w:rsidRPr="008F5B3D">
        <w:t>we</w:t>
      </w:r>
      <w:proofErr w:type="spellEnd"/>
      <w:r w:rsidRPr="008F5B3D">
        <w:t xml:space="preserve"> </w:t>
      </w:r>
      <w:proofErr w:type="spellStart"/>
      <w:r w:rsidRPr="008F5B3D">
        <w:t>write</w:t>
      </w:r>
      <w:proofErr w:type="spellEnd"/>
      <w:r w:rsidRPr="008F5B3D">
        <w:t xml:space="preserve"> </w:t>
      </w:r>
      <w:proofErr w:type="spellStart"/>
      <w:r w:rsidRPr="008F5B3D">
        <w:t>history</w:t>
      </w:r>
      <w:proofErr w:type="spellEnd"/>
      <w:r w:rsidRPr="008F5B3D">
        <w:t xml:space="preserve">, art </w:t>
      </w:r>
      <w:proofErr w:type="spellStart"/>
      <w:r w:rsidRPr="008F5B3D">
        <w:t>history</w:t>
      </w:r>
      <w:proofErr w:type="spellEnd"/>
      <w:r w:rsidRPr="008F5B3D">
        <w:t xml:space="preserve">, and </w:t>
      </w:r>
      <w:proofErr w:type="spellStart"/>
      <w:r w:rsidRPr="008F5B3D">
        <w:t>ethnology</w:t>
      </w:r>
      <w:proofErr w:type="spellEnd"/>
      <w:r w:rsidRPr="008F5B3D">
        <w:t>?</w:t>
      </w:r>
    </w:p>
    <w:p w14:paraId="2CDEBD6E" w14:textId="77777777" w:rsidR="008F5B3D" w:rsidRDefault="008F5B3D" w:rsidP="008F5B3D">
      <w:pPr>
        <w:pStyle w:val="Sansinterligne"/>
      </w:pPr>
      <w:r w:rsidRPr="008F5B3D">
        <w:t xml:space="preserve">As the </w:t>
      </w:r>
      <w:proofErr w:type="spellStart"/>
      <w:r w:rsidRPr="008F5B3D">
        <w:t>broad</w:t>
      </w:r>
      <w:proofErr w:type="spellEnd"/>
      <w:r w:rsidRPr="008F5B3D">
        <w:t xml:space="preserve"> scope of </w:t>
      </w:r>
      <w:proofErr w:type="spellStart"/>
      <w:r w:rsidRPr="008F5B3D">
        <w:t>our</w:t>
      </w:r>
      <w:proofErr w:type="spellEnd"/>
      <w:r w:rsidRPr="008F5B3D">
        <w:t xml:space="preserve"> </w:t>
      </w:r>
      <w:proofErr w:type="spellStart"/>
      <w:r w:rsidRPr="008F5B3D">
        <w:t>work</w:t>
      </w:r>
      <w:proofErr w:type="spellEnd"/>
      <w:r w:rsidRPr="008F5B3D">
        <w:t xml:space="preserve"> leads to an </w:t>
      </w:r>
      <w:proofErr w:type="spellStart"/>
      <w:r w:rsidRPr="008F5B3D">
        <w:t>equally</w:t>
      </w:r>
      <w:proofErr w:type="spellEnd"/>
      <w:r w:rsidRPr="008F5B3D">
        <w:t xml:space="preserve"> </w:t>
      </w:r>
      <w:proofErr w:type="spellStart"/>
      <w:r w:rsidRPr="008F5B3D">
        <w:t>broad</w:t>
      </w:r>
      <w:proofErr w:type="spellEnd"/>
      <w:r w:rsidRPr="008F5B3D">
        <w:t xml:space="preserve"> scope of </w:t>
      </w:r>
      <w:proofErr w:type="spellStart"/>
      <w:r w:rsidRPr="008F5B3D">
        <w:t>approaches</w:t>
      </w:r>
      <w:proofErr w:type="spellEnd"/>
      <w:r w:rsidRPr="008F5B3D">
        <w:t xml:space="preserve"> and </w:t>
      </w:r>
      <w:proofErr w:type="spellStart"/>
      <w:r w:rsidRPr="008F5B3D">
        <w:t>analysis</w:t>
      </w:r>
      <w:proofErr w:type="spellEnd"/>
      <w:r w:rsidRPr="008F5B3D">
        <w:t xml:space="preserve"> of Vietnam, </w:t>
      </w:r>
      <w:proofErr w:type="spellStart"/>
      <w:r w:rsidRPr="008F5B3D">
        <w:t>our</w:t>
      </w:r>
      <w:proofErr w:type="spellEnd"/>
      <w:r w:rsidRPr="008F5B3D">
        <w:t xml:space="preserve"> </w:t>
      </w:r>
      <w:proofErr w:type="spellStart"/>
      <w:r w:rsidRPr="008F5B3D">
        <w:t>presentations</w:t>
      </w:r>
      <w:proofErr w:type="spellEnd"/>
      <w:r w:rsidRPr="008F5B3D">
        <w:t xml:space="preserve"> </w:t>
      </w:r>
      <w:proofErr w:type="spellStart"/>
      <w:r w:rsidRPr="008F5B3D">
        <w:t>will</w:t>
      </w:r>
      <w:proofErr w:type="spellEnd"/>
      <w:r w:rsidRPr="008F5B3D">
        <w:t xml:space="preserve"> focus on </w:t>
      </w:r>
      <w:proofErr w:type="spellStart"/>
      <w:r w:rsidRPr="008F5B3D">
        <w:t>complementary</w:t>
      </w:r>
      <w:proofErr w:type="spellEnd"/>
      <w:r w:rsidRPr="008F5B3D">
        <w:t xml:space="preserve"> </w:t>
      </w:r>
      <w:proofErr w:type="spellStart"/>
      <w:r w:rsidRPr="008F5B3D">
        <w:t>methodology</w:t>
      </w:r>
      <w:proofErr w:type="spellEnd"/>
      <w:r w:rsidRPr="008F5B3D">
        <w:t xml:space="preserve">. </w:t>
      </w:r>
      <w:proofErr w:type="spellStart"/>
      <w:r w:rsidRPr="008F5B3D">
        <w:t>They</w:t>
      </w:r>
      <w:proofErr w:type="spellEnd"/>
      <w:r w:rsidRPr="008F5B3D">
        <w:t xml:space="preserve"> </w:t>
      </w:r>
      <w:proofErr w:type="spellStart"/>
      <w:r w:rsidRPr="008F5B3D">
        <w:t>will</w:t>
      </w:r>
      <w:proofErr w:type="spellEnd"/>
      <w:r w:rsidRPr="008F5B3D">
        <w:t xml:space="preserve"> shed light on the questions </w:t>
      </w:r>
      <w:proofErr w:type="spellStart"/>
      <w:r w:rsidRPr="008F5B3D">
        <w:t>that</w:t>
      </w:r>
      <w:proofErr w:type="spellEnd"/>
      <w:r w:rsidRPr="008F5B3D">
        <w:t xml:space="preserve"> the sources </w:t>
      </w:r>
      <w:proofErr w:type="spellStart"/>
      <w:r w:rsidRPr="008F5B3D">
        <w:t>themselves</w:t>
      </w:r>
      <w:proofErr w:type="spellEnd"/>
      <w:r w:rsidRPr="008F5B3D">
        <w:t xml:space="preserve"> </w:t>
      </w:r>
      <w:proofErr w:type="spellStart"/>
      <w:r w:rsidRPr="008F5B3D">
        <w:t>raise</w:t>
      </w:r>
      <w:proofErr w:type="spellEnd"/>
      <w:r w:rsidRPr="008F5B3D">
        <w:t xml:space="preserve"> to the </w:t>
      </w:r>
      <w:proofErr w:type="spellStart"/>
      <w:r w:rsidRPr="008F5B3D">
        <w:t>researchers</w:t>
      </w:r>
      <w:proofErr w:type="spellEnd"/>
      <w:r w:rsidRPr="008F5B3D">
        <w:t xml:space="preserve"> </w:t>
      </w:r>
      <w:proofErr w:type="spellStart"/>
      <w:r w:rsidRPr="008F5B3D">
        <w:t>studying</w:t>
      </w:r>
      <w:proofErr w:type="spellEnd"/>
      <w:r w:rsidRPr="008F5B3D">
        <w:t xml:space="preserve"> </w:t>
      </w:r>
      <w:proofErr w:type="spellStart"/>
      <w:r w:rsidRPr="008F5B3D">
        <w:t>them</w:t>
      </w:r>
      <w:proofErr w:type="spellEnd"/>
      <w:r w:rsidRPr="008F5B3D">
        <w:t>.  </w:t>
      </w:r>
    </w:p>
    <w:p w14:paraId="6B0E5202" w14:textId="77777777" w:rsidR="008F5B3D" w:rsidRPr="008F5B3D" w:rsidRDefault="008F5B3D" w:rsidP="008F5B3D">
      <w:pPr>
        <w:pStyle w:val="Sansinterligne"/>
      </w:pPr>
    </w:p>
    <w:p w14:paraId="7CEE6663" w14:textId="77777777" w:rsidR="008F5B3D" w:rsidRPr="008F5B3D" w:rsidRDefault="008F5B3D" w:rsidP="008F5B3D">
      <w:pPr>
        <w:pStyle w:val="Sansinterligne"/>
        <w:rPr>
          <w:rStyle w:val="lev"/>
        </w:rPr>
      </w:pPr>
      <w:r w:rsidRPr="008F5B3D">
        <w:rPr>
          <w:rStyle w:val="lev"/>
        </w:rPr>
        <w:t xml:space="preserve">Key </w:t>
      </w:r>
      <w:proofErr w:type="spellStart"/>
      <w:r w:rsidRPr="008F5B3D">
        <w:rPr>
          <w:rStyle w:val="lev"/>
        </w:rPr>
        <w:t>words</w:t>
      </w:r>
      <w:proofErr w:type="spellEnd"/>
      <w:r w:rsidRPr="008F5B3D">
        <w:rPr>
          <w:rStyle w:val="lev"/>
        </w:rPr>
        <w:t> :</w:t>
      </w:r>
    </w:p>
    <w:p w14:paraId="755D58D1" w14:textId="48AB79FF" w:rsidR="00942CE6" w:rsidRPr="008F5B3D" w:rsidRDefault="008F5B3D" w:rsidP="008F5B3D">
      <w:pPr>
        <w:pStyle w:val="Sansinterligne"/>
      </w:pPr>
      <w:r w:rsidRPr="008F5B3D">
        <w:t xml:space="preserve">Vietnam, 19th </w:t>
      </w:r>
      <w:proofErr w:type="spellStart"/>
      <w:r w:rsidRPr="008F5B3D">
        <w:t>century</w:t>
      </w:r>
      <w:proofErr w:type="spellEnd"/>
      <w:r w:rsidRPr="008F5B3D">
        <w:t xml:space="preserve">, 20th </w:t>
      </w:r>
      <w:proofErr w:type="spellStart"/>
      <w:r w:rsidRPr="008F5B3D">
        <w:t>century</w:t>
      </w:r>
      <w:proofErr w:type="spellEnd"/>
      <w:r w:rsidRPr="008F5B3D">
        <w:t xml:space="preserve">, </w:t>
      </w:r>
      <w:proofErr w:type="spellStart"/>
      <w:r w:rsidRPr="008F5B3D">
        <w:t>history</w:t>
      </w:r>
      <w:proofErr w:type="spellEnd"/>
      <w:r w:rsidRPr="008F5B3D">
        <w:t xml:space="preserve">, </w:t>
      </w:r>
      <w:proofErr w:type="spellStart"/>
      <w:r w:rsidR="003323E7">
        <w:t>Indochina</w:t>
      </w:r>
      <w:proofErr w:type="spellEnd"/>
      <w:r w:rsidR="003323E7">
        <w:t xml:space="preserve">, Oriental </w:t>
      </w:r>
      <w:proofErr w:type="spellStart"/>
      <w:r w:rsidR="003323E7">
        <w:t>Asia</w:t>
      </w:r>
      <w:proofErr w:type="spellEnd"/>
      <w:r w:rsidR="003323E7">
        <w:t xml:space="preserve">, </w:t>
      </w:r>
      <w:proofErr w:type="spellStart"/>
      <w:r w:rsidRPr="008F5B3D">
        <w:t>ethnology</w:t>
      </w:r>
      <w:proofErr w:type="spellEnd"/>
      <w:r w:rsidRPr="008F5B3D">
        <w:t xml:space="preserve">, art </w:t>
      </w:r>
      <w:proofErr w:type="spellStart"/>
      <w:r w:rsidRPr="008F5B3D">
        <w:t>history</w:t>
      </w:r>
      <w:proofErr w:type="spellEnd"/>
      <w:r w:rsidRPr="008F5B3D">
        <w:t xml:space="preserve">, </w:t>
      </w:r>
      <w:proofErr w:type="spellStart"/>
      <w:r w:rsidRPr="008F5B3D">
        <w:t>economy</w:t>
      </w:r>
      <w:proofErr w:type="spellEnd"/>
      <w:r w:rsidRPr="008F5B3D">
        <w:t xml:space="preserve">, </w:t>
      </w:r>
      <w:proofErr w:type="spellStart"/>
      <w:r w:rsidRPr="008F5B3D">
        <w:t>written</w:t>
      </w:r>
      <w:proofErr w:type="spellEnd"/>
      <w:r w:rsidRPr="008F5B3D">
        <w:t xml:space="preserve"> sources, </w:t>
      </w:r>
      <w:proofErr w:type="spellStart"/>
      <w:r w:rsidRPr="008F5B3D">
        <w:t>spoken</w:t>
      </w:r>
      <w:proofErr w:type="spellEnd"/>
      <w:r w:rsidRPr="008F5B3D">
        <w:t xml:space="preserve"> sources, archives, collections, </w:t>
      </w:r>
      <w:proofErr w:type="spellStart"/>
      <w:r w:rsidRPr="008F5B3D">
        <w:t>minorities</w:t>
      </w:r>
      <w:proofErr w:type="spellEnd"/>
      <w:r w:rsidRPr="008F5B3D">
        <w:t xml:space="preserve">, </w:t>
      </w:r>
      <w:proofErr w:type="spellStart"/>
      <w:r w:rsidRPr="008F5B3D">
        <w:t>missionaries</w:t>
      </w:r>
      <w:proofErr w:type="spellEnd"/>
      <w:r w:rsidRPr="008F5B3D">
        <w:t xml:space="preserve">, </w:t>
      </w:r>
      <w:proofErr w:type="spellStart"/>
      <w:r w:rsidRPr="008F5B3D">
        <w:t>Freemasonry</w:t>
      </w:r>
      <w:proofErr w:type="spellEnd"/>
      <w:r w:rsidRPr="008F5B3D">
        <w:t xml:space="preserve">, </w:t>
      </w:r>
      <w:proofErr w:type="spellStart"/>
      <w:r w:rsidRPr="008F5B3D">
        <w:t>biography</w:t>
      </w:r>
      <w:proofErr w:type="spellEnd"/>
      <w:r w:rsidRPr="008F5B3D">
        <w:t xml:space="preserve">, </w:t>
      </w:r>
      <w:proofErr w:type="spellStart"/>
      <w:r w:rsidRPr="008F5B3D">
        <w:t>methodology</w:t>
      </w:r>
      <w:proofErr w:type="spellEnd"/>
      <w:r w:rsidRPr="008F5B3D">
        <w:t xml:space="preserve">, </w:t>
      </w:r>
      <w:proofErr w:type="spellStart"/>
      <w:r w:rsidRPr="008F5B3D">
        <w:t>historiography</w:t>
      </w:r>
      <w:proofErr w:type="spellEnd"/>
      <w:r w:rsidRPr="008F5B3D">
        <w:t>, pamphlets.</w:t>
      </w:r>
    </w:p>
    <w:p w14:paraId="19254F3A" w14:textId="77777777" w:rsidR="00942CE6" w:rsidRDefault="00942CE6" w:rsidP="008F5B3D">
      <w:pPr>
        <w:pStyle w:val="Sansinterligne"/>
      </w:pPr>
    </w:p>
    <w:p w14:paraId="1F6D0805" w14:textId="77777777" w:rsidR="008F5B3D" w:rsidRPr="008F5B3D" w:rsidRDefault="008F5B3D" w:rsidP="008F5B3D">
      <w:pPr>
        <w:pStyle w:val="Sansinterligne"/>
      </w:pPr>
    </w:p>
    <w:p w14:paraId="0C925D5E" w14:textId="77777777" w:rsidR="00D2570A" w:rsidRDefault="00D2570A" w:rsidP="008F5B3D">
      <w:pPr>
        <w:pStyle w:val="Sansinterligne"/>
        <w:rPr>
          <w:b/>
          <w:bCs/>
        </w:rPr>
      </w:pPr>
      <w:r w:rsidRPr="008F5B3D">
        <w:rPr>
          <w:b/>
          <w:bCs/>
        </w:rPr>
        <w:t>Titres des communications :</w:t>
      </w:r>
    </w:p>
    <w:p w14:paraId="2A5E6BEE" w14:textId="77777777" w:rsidR="00CA7A19" w:rsidRPr="008F5B3D" w:rsidRDefault="00CA7A19" w:rsidP="008F5B3D">
      <w:pPr>
        <w:pStyle w:val="Sansinterligne"/>
      </w:pPr>
    </w:p>
    <w:p w14:paraId="66148E34" w14:textId="693BC669" w:rsidR="00D2570A" w:rsidRPr="008F5B3D" w:rsidRDefault="00D2570A" w:rsidP="008F5B3D">
      <w:pPr>
        <w:pStyle w:val="Sansinterligne"/>
      </w:pPr>
      <w:r w:rsidRPr="008F5B3D">
        <w:t>L’invention des sources (Cécile Capot)</w:t>
      </w:r>
    </w:p>
    <w:p w14:paraId="68F6CC15" w14:textId="27018487" w:rsidR="00E05554" w:rsidRPr="008F5B3D" w:rsidRDefault="00E05554" w:rsidP="008F5B3D">
      <w:pPr>
        <w:pStyle w:val="Sansinterligne"/>
      </w:pPr>
      <w:r w:rsidRPr="008F5B3D">
        <w:t>La source à parts égales : les langues minoritaires (Nguyen Dang Anh Minh)</w:t>
      </w:r>
    </w:p>
    <w:p w14:paraId="5D538C57" w14:textId="09742C40" w:rsidR="00E05554" w:rsidRPr="008F5B3D" w:rsidRDefault="00E05554" w:rsidP="008F5B3D">
      <w:pPr>
        <w:pStyle w:val="Sansinterligne"/>
      </w:pPr>
      <w:r w:rsidRPr="008F5B3D">
        <w:t xml:space="preserve">Sources périphériques : les archives d’une autre histoire locale (Nguyen </w:t>
      </w:r>
      <w:proofErr w:type="spellStart"/>
      <w:r w:rsidRPr="008F5B3D">
        <w:t>Thi</w:t>
      </w:r>
      <w:proofErr w:type="spellEnd"/>
      <w:r w:rsidRPr="008F5B3D">
        <w:t xml:space="preserve"> Hai)</w:t>
      </w:r>
    </w:p>
    <w:p w14:paraId="2895E8C2" w14:textId="7DC97D32" w:rsidR="00E05554" w:rsidRPr="008F5B3D" w:rsidRDefault="00D2570A" w:rsidP="008F5B3D">
      <w:pPr>
        <w:pStyle w:val="Sansinterligne"/>
      </w:pPr>
      <w:r w:rsidRPr="008F5B3D">
        <w:t xml:space="preserve">Sources prosélytes : archives religieuses et maçonniques (Alexandre </w:t>
      </w:r>
      <w:proofErr w:type="spellStart"/>
      <w:r w:rsidRPr="008F5B3D">
        <w:t>Koebel</w:t>
      </w:r>
      <w:proofErr w:type="spellEnd"/>
      <w:r w:rsidRPr="008F5B3D">
        <w:t>)</w:t>
      </w:r>
    </w:p>
    <w:p w14:paraId="4E429BB4" w14:textId="5E6DA44F" w:rsidR="00E05554" w:rsidRPr="008F5B3D" w:rsidRDefault="00E05554" w:rsidP="008F5B3D">
      <w:pPr>
        <w:pStyle w:val="Sansinterligne"/>
      </w:pPr>
      <w:r w:rsidRPr="008F5B3D">
        <w:t xml:space="preserve">Sources confidentielles : un fonds économique privé (Delphine </w:t>
      </w:r>
      <w:proofErr w:type="spellStart"/>
      <w:r w:rsidRPr="008F5B3D">
        <w:t>Boissarie</w:t>
      </w:r>
      <w:proofErr w:type="spellEnd"/>
      <w:r w:rsidRPr="008F5B3D">
        <w:t>)</w:t>
      </w:r>
    </w:p>
    <w:p w14:paraId="1343C7A7" w14:textId="12E12B96" w:rsidR="00D2570A" w:rsidRPr="008F5B3D" w:rsidRDefault="00D2570A" w:rsidP="008F5B3D">
      <w:pPr>
        <w:pStyle w:val="Sansinterligne"/>
      </w:pPr>
      <w:r w:rsidRPr="008F5B3D">
        <w:t>Sources biographiques : correspondance et œuvres (Amandine Dabat)</w:t>
      </w:r>
      <w:r w:rsidRPr="008F5B3D">
        <w:tab/>
      </w:r>
    </w:p>
    <w:p w14:paraId="2F455BD8" w14:textId="77777777" w:rsidR="00E05554" w:rsidRDefault="00E05554" w:rsidP="008F5B3D">
      <w:pPr>
        <w:pStyle w:val="Sansinterligne"/>
        <w:pBdr>
          <w:bottom w:val="single" w:sz="12" w:space="1" w:color="auto"/>
        </w:pBdr>
      </w:pPr>
    </w:p>
    <w:p w14:paraId="7791E7D5" w14:textId="77777777" w:rsidR="00AC2941" w:rsidRPr="008F5B3D" w:rsidRDefault="00AC2941" w:rsidP="008F5B3D">
      <w:pPr>
        <w:pStyle w:val="Sansinterligne"/>
      </w:pPr>
    </w:p>
    <w:p w14:paraId="2A4F10C2" w14:textId="77777777" w:rsidR="002C3BF7" w:rsidRPr="008F5B3D" w:rsidRDefault="002C3BF7" w:rsidP="008F5B3D">
      <w:pPr>
        <w:pStyle w:val="Sansinterligne"/>
      </w:pPr>
    </w:p>
    <w:p w14:paraId="7B1BF38F" w14:textId="77777777" w:rsidR="00D84717" w:rsidRPr="00CA7A19" w:rsidRDefault="00D84717" w:rsidP="008F5B3D">
      <w:pPr>
        <w:pStyle w:val="Sansinterligne"/>
        <w:rPr>
          <w:rStyle w:val="lev"/>
        </w:rPr>
      </w:pPr>
      <w:r w:rsidRPr="00CA7A19">
        <w:rPr>
          <w:rStyle w:val="lev"/>
        </w:rPr>
        <w:t>L'invention des sources</w:t>
      </w:r>
    </w:p>
    <w:p w14:paraId="7A5BBAC5" w14:textId="77777777" w:rsidR="00D84717" w:rsidRPr="008F5B3D" w:rsidRDefault="00D84717" w:rsidP="008F5B3D">
      <w:pPr>
        <w:pStyle w:val="Sansinterligne"/>
      </w:pPr>
    </w:p>
    <w:p w14:paraId="2C19014B" w14:textId="77777777" w:rsidR="00D84717" w:rsidRPr="008F5B3D" w:rsidRDefault="00D84717" w:rsidP="008F5B3D">
      <w:pPr>
        <w:pStyle w:val="Sansinterligne"/>
      </w:pPr>
      <w:r w:rsidRPr="008F5B3D">
        <w:t>Cécile Capot, doctorante en histoire</w:t>
      </w:r>
    </w:p>
    <w:p w14:paraId="5653591C" w14:textId="77777777" w:rsidR="00D84717" w:rsidRPr="008F5B3D" w:rsidRDefault="00D84717" w:rsidP="008F5B3D">
      <w:pPr>
        <w:pStyle w:val="Sansinterligne"/>
      </w:pPr>
      <w:r w:rsidRPr="008F5B3D">
        <w:t>(École française d'Extrême-Orient, École pratique des Hautes Études, École nationale des chartes)</w:t>
      </w:r>
    </w:p>
    <w:p w14:paraId="31740782" w14:textId="77777777" w:rsidR="00D84717" w:rsidRPr="008F5B3D" w:rsidRDefault="00D84717" w:rsidP="00CA7A19">
      <w:pPr>
        <w:pStyle w:val="Sansinterligne"/>
        <w:ind w:firstLine="0"/>
      </w:pPr>
    </w:p>
    <w:p w14:paraId="4B50E709" w14:textId="035F6447" w:rsidR="00D84717" w:rsidRPr="008F5B3D" w:rsidRDefault="00D84717" w:rsidP="008F5B3D">
      <w:pPr>
        <w:pStyle w:val="Sansinterligne"/>
      </w:pPr>
      <w:r w:rsidRPr="008F5B3D">
        <w:t>Quand un document devient-il une source ?</w:t>
      </w:r>
    </w:p>
    <w:p w14:paraId="79BC11D1" w14:textId="7D96B0F6" w:rsidR="00D84717" w:rsidRPr="008F5B3D" w:rsidRDefault="00D84717" w:rsidP="008F5B3D">
      <w:pPr>
        <w:pStyle w:val="Sansinterligne"/>
      </w:pPr>
      <w:r w:rsidRPr="008F5B3D">
        <w:t xml:space="preserve">Les membres de l'École française d'Extrême-Orient (EFEO) – basée au Vietnam de sa création à la fin du XIXe s. à la décolonisation – ont pu bénéficier d'une mobilité facilitée par le contexte colonial et réaliser les recherches dont ils rêvaient. Avec eux, allant d'un territoire </w:t>
      </w:r>
      <w:r w:rsidRPr="008F5B3D">
        <w:lastRenderedPageBreak/>
        <w:t xml:space="preserve">à l'autre depuis l'Inde au Japon pour leurs travaux et les activités de l'École, ont voyagé un nombre important de documents qu'ils ont collectés ou créés, puis rassemblés au Vietnam : manuscrits, estampages, photographies, cartes, carnets de recherche. Ce travail pionnier a permis la connaissance d’un nombre important de sources, leur conservation et la possession de copies de sources aujourd'hui disparues. </w:t>
      </w:r>
    </w:p>
    <w:p w14:paraId="3F047F0E" w14:textId="0DB49015" w:rsidR="00D84717" w:rsidRPr="008F5B3D" w:rsidRDefault="00D84717" w:rsidP="008F5B3D">
      <w:pPr>
        <w:pStyle w:val="Sansinterligne"/>
      </w:pPr>
      <w:r w:rsidRPr="008F5B3D">
        <w:t xml:space="preserve">Nous proposons de nous pencher sur les processus de création des sources et leurs influences sur les études asiatiques, notamment vietnamiennes. Existe-t-il des liens entre inventions des sources et contextes politiques ? Quels sont les objectifs et les critères de ces collectes et créations ? D'autre part, quelles conséquences ont-elles eu sur la répartition des savoirs, le développement des connaissances et l'accès aux sources ? L'EFEO a-t-elle ainsi influencé la création scientifique postérieure et ses orientations – toutes disciplines confondues ? Enfin, la question de la transmission des sources se pose : où se trouvent-elles aujourd'hui ? Ont-elles été toutes exploitées ? L'invention des sources continue-t-elle ? </w:t>
      </w:r>
    </w:p>
    <w:p w14:paraId="2A8B06F1" w14:textId="77777777" w:rsidR="00D84717" w:rsidRPr="008F5B3D" w:rsidRDefault="00D84717" w:rsidP="008F5B3D">
      <w:pPr>
        <w:pStyle w:val="Sansinterligne"/>
      </w:pPr>
    </w:p>
    <w:p w14:paraId="329610A3" w14:textId="22B9C407" w:rsidR="00D84717" w:rsidRPr="008F5B3D" w:rsidRDefault="00D84717" w:rsidP="008F5B3D">
      <w:pPr>
        <w:pStyle w:val="Sansinterligne"/>
      </w:pPr>
      <w:r w:rsidRPr="008F5B3D">
        <w:t xml:space="preserve">Mots clés : </w:t>
      </w:r>
      <w:r w:rsidR="009F4CA8">
        <w:t xml:space="preserve">Indochine, Asie orientale, </w:t>
      </w:r>
      <w:r w:rsidRPr="008F5B3D">
        <w:t>patrimoine scientifique, sources, archives, historiographie, méthodologie</w:t>
      </w:r>
    </w:p>
    <w:p w14:paraId="420902D3" w14:textId="77777777" w:rsidR="00D84717" w:rsidRPr="008F5B3D" w:rsidRDefault="00D84717" w:rsidP="008F5B3D">
      <w:pPr>
        <w:pStyle w:val="Sansinterligne"/>
      </w:pPr>
    </w:p>
    <w:p w14:paraId="686B0833" w14:textId="77777777" w:rsidR="00D84717" w:rsidRPr="008F5B3D" w:rsidRDefault="00D84717" w:rsidP="008F5B3D">
      <w:pPr>
        <w:pStyle w:val="Sansinterligne"/>
      </w:pPr>
    </w:p>
    <w:p w14:paraId="6D267D5E" w14:textId="77777777" w:rsidR="00D84717" w:rsidRPr="00CA7A19" w:rsidRDefault="00D84717" w:rsidP="008F5B3D">
      <w:pPr>
        <w:pStyle w:val="Sansinterligne"/>
        <w:rPr>
          <w:rStyle w:val="lev"/>
        </w:rPr>
      </w:pPr>
      <w:r w:rsidRPr="00CA7A19">
        <w:rPr>
          <w:rStyle w:val="lev"/>
        </w:rPr>
        <w:t>The Invention of Sources</w:t>
      </w:r>
    </w:p>
    <w:p w14:paraId="78A46E1D" w14:textId="77777777" w:rsidR="00D84717" w:rsidRPr="008F5B3D" w:rsidRDefault="00D84717" w:rsidP="008F5B3D">
      <w:pPr>
        <w:pStyle w:val="Sansinterligne"/>
      </w:pPr>
    </w:p>
    <w:p w14:paraId="57214F30" w14:textId="77777777" w:rsidR="00D84717" w:rsidRPr="008F5B3D" w:rsidRDefault="00D84717" w:rsidP="008F5B3D">
      <w:pPr>
        <w:pStyle w:val="Sansinterligne"/>
      </w:pPr>
      <w:r w:rsidRPr="008F5B3D">
        <w:t xml:space="preserve">Cécile Capot, </w:t>
      </w:r>
      <w:proofErr w:type="spellStart"/>
      <w:r w:rsidRPr="008F5B3D">
        <w:t>PhD</w:t>
      </w:r>
      <w:proofErr w:type="spellEnd"/>
      <w:r w:rsidRPr="008F5B3D">
        <w:t xml:space="preserve"> </w:t>
      </w:r>
      <w:proofErr w:type="spellStart"/>
      <w:r w:rsidRPr="008F5B3D">
        <w:t>fellow</w:t>
      </w:r>
      <w:proofErr w:type="spellEnd"/>
      <w:r w:rsidRPr="008F5B3D">
        <w:t xml:space="preserve">, </w:t>
      </w:r>
      <w:proofErr w:type="spellStart"/>
      <w:r w:rsidRPr="008F5B3D">
        <w:t>History</w:t>
      </w:r>
      <w:proofErr w:type="spellEnd"/>
    </w:p>
    <w:p w14:paraId="33E7B9A2" w14:textId="77777777" w:rsidR="00D84717" w:rsidRPr="008F5B3D" w:rsidRDefault="00D84717" w:rsidP="008F5B3D">
      <w:pPr>
        <w:pStyle w:val="Sansinterligne"/>
      </w:pPr>
      <w:r w:rsidRPr="008F5B3D">
        <w:t>(École française d'Extrême-Orient, École pratique des Hautes Études, École nationale des chartes)</w:t>
      </w:r>
    </w:p>
    <w:p w14:paraId="5BC9437B" w14:textId="77777777" w:rsidR="00D84717" w:rsidRPr="008F5B3D" w:rsidRDefault="00D84717" w:rsidP="008F5B3D">
      <w:pPr>
        <w:pStyle w:val="Sansinterligne"/>
      </w:pPr>
    </w:p>
    <w:p w14:paraId="532EB866" w14:textId="2F1A6109" w:rsidR="00D84717" w:rsidRPr="008F5B3D" w:rsidRDefault="00D84717" w:rsidP="008F5B3D">
      <w:pPr>
        <w:pStyle w:val="Sansinterligne"/>
      </w:pPr>
      <w:proofErr w:type="spellStart"/>
      <w:r w:rsidRPr="008F5B3D">
        <w:t>When</w:t>
      </w:r>
      <w:proofErr w:type="spellEnd"/>
      <w:r w:rsidRPr="008F5B3D">
        <w:t xml:space="preserve"> does a document become a source?</w:t>
      </w:r>
    </w:p>
    <w:p w14:paraId="4264FE6A" w14:textId="77777777" w:rsidR="00D84717" w:rsidRPr="008F5B3D" w:rsidRDefault="00D84717" w:rsidP="00CA7A19">
      <w:pPr>
        <w:pStyle w:val="Sansinterligne"/>
        <w:ind w:firstLine="0"/>
      </w:pPr>
      <w:r w:rsidRPr="008F5B3D">
        <w:tab/>
        <w:t>The members of French School of Asian Studies – in french "École française d'Extrême-Orient" or "EFEO", based in Vietnam from its creation at the end of the 19th century until the country was decolonised – were able to benefit from a certain mobility that was made easier by the colonial context and could carry out the research that they had only dreamed of. With them, travelling from India to Japan for their studies and for other School activities, travelled many documents. These documents had been collected or created, then gathered together in Vietnam: manuscripts, archives, maps, photographs, stampings, research notes. This pioneer work gave us knowledge of a considerable number of sources, preserving and keeping copies of sources that have since disappeared.</w:t>
      </w:r>
    </w:p>
    <w:p w14:paraId="37810EC9" w14:textId="22096BC4" w:rsidR="00D84717" w:rsidRPr="008F5B3D" w:rsidRDefault="00D84717" w:rsidP="008F5B3D">
      <w:pPr>
        <w:pStyle w:val="Sansinterligne"/>
      </w:pPr>
      <w:r w:rsidRPr="008F5B3D">
        <w:t xml:space="preserve">I would like to study the processes of creating these sources and their influence on Asian studies, with a particular focus on Vietnam. Are there relationships between the </w:t>
      </w:r>
      <w:proofErr w:type="spellStart"/>
      <w:r w:rsidRPr="008F5B3D">
        <w:t>sources's</w:t>
      </w:r>
      <w:proofErr w:type="spellEnd"/>
      <w:r w:rsidRPr="008F5B3D">
        <w:t xml:space="preserve"> inventions and political contexts? What are the aims and criteria for the collection and creation of sources? Furthermore, what consequences have there been for the distribution of knowledge, skills development and access to sources? Has the School influenced subsequent scientific creation and its trends? Finally, there is the question of the sources’ transmission. Where are they today? Have they all been studied? Are sources still being invented?</w:t>
      </w:r>
    </w:p>
    <w:p w14:paraId="6D210C89" w14:textId="77777777" w:rsidR="00D84717" w:rsidRPr="008F5B3D" w:rsidRDefault="00D84717" w:rsidP="008F5B3D">
      <w:pPr>
        <w:pStyle w:val="Sansinterligne"/>
      </w:pPr>
    </w:p>
    <w:p w14:paraId="27EAC39B" w14:textId="735A69DD" w:rsidR="00D84717" w:rsidRPr="008F5B3D" w:rsidRDefault="00D84717" w:rsidP="008F5B3D">
      <w:pPr>
        <w:pStyle w:val="Sansinterligne"/>
      </w:pPr>
      <w:r w:rsidRPr="008F5B3D">
        <w:t xml:space="preserve">Key words: </w:t>
      </w:r>
      <w:proofErr w:type="spellStart"/>
      <w:r w:rsidR="009F4CA8">
        <w:t>Indochina</w:t>
      </w:r>
      <w:proofErr w:type="spellEnd"/>
      <w:r w:rsidR="009F4CA8">
        <w:t xml:space="preserve">, Oriental </w:t>
      </w:r>
      <w:proofErr w:type="spellStart"/>
      <w:r w:rsidR="009F4CA8">
        <w:t>Asia</w:t>
      </w:r>
      <w:proofErr w:type="spellEnd"/>
      <w:r w:rsidR="009F4CA8">
        <w:t>,</w:t>
      </w:r>
      <w:r w:rsidR="009F4CA8" w:rsidRPr="008F5B3D">
        <w:t xml:space="preserve"> </w:t>
      </w:r>
      <w:proofErr w:type="spellStart"/>
      <w:r w:rsidRPr="008F5B3D">
        <w:t>scientific</w:t>
      </w:r>
      <w:proofErr w:type="spellEnd"/>
      <w:r w:rsidRPr="008F5B3D">
        <w:t xml:space="preserve"> heritage, sources, archives, historiography, methodology</w:t>
      </w:r>
    </w:p>
    <w:p w14:paraId="3642BA12" w14:textId="77777777" w:rsidR="00D2570A" w:rsidRDefault="00D2570A" w:rsidP="008F5B3D">
      <w:pPr>
        <w:pStyle w:val="Sansinterligne"/>
      </w:pPr>
    </w:p>
    <w:p w14:paraId="4C7D3F1F" w14:textId="5B04908A" w:rsidR="00AC2941" w:rsidRDefault="00AC2941" w:rsidP="008F5B3D">
      <w:pPr>
        <w:pStyle w:val="Sansinterligne"/>
        <w:pBdr>
          <w:bottom w:val="single" w:sz="12" w:space="1" w:color="auto"/>
        </w:pBdr>
      </w:pPr>
      <w:r>
        <w:t>Champ disciplinaire : Histoire</w:t>
      </w:r>
    </w:p>
    <w:p w14:paraId="2C47BC49" w14:textId="77777777" w:rsidR="00AC2941" w:rsidRPr="008F5B3D" w:rsidRDefault="00AC2941" w:rsidP="008F5B3D">
      <w:pPr>
        <w:pStyle w:val="Sansinterligne"/>
        <w:pBdr>
          <w:bottom w:val="single" w:sz="12" w:space="1" w:color="auto"/>
        </w:pBdr>
      </w:pPr>
    </w:p>
    <w:p w14:paraId="4B5E4F1A" w14:textId="77777777" w:rsidR="00AC2941" w:rsidRDefault="00AC2941" w:rsidP="008F5B3D">
      <w:pPr>
        <w:pStyle w:val="Sansinterligne"/>
      </w:pPr>
    </w:p>
    <w:p w14:paraId="069BC4C8" w14:textId="77777777" w:rsidR="00CA7A19" w:rsidRDefault="00CA7A19" w:rsidP="008F5B3D">
      <w:pPr>
        <w:pStyle w:val="Sansinterligne"/>
      </w:pPr>
    </w:p>
    <w:p w14:paraId="69948508" w14:textId="2490CCC7" w:rsidR="00D84717" w:rsidRPr="00CA7A19" w:rsidRDefault="003323E7" w:rsidP="00AC2941">
      <w:pPr>
        <w:pStyle w:val="Sansinterligne"/>
        <w:rPr>
          <w:rStyle w:val="lev"/>
        </w:rPr>
      </w:pPr>
      <w:r>
        <w:rPr>
          <w:rStyle w:val="lev"/>
        </w:rPr>
        <w:lastRenderedPageBreak/>
        <w:t>Sources à</w:t>
      </w:r>
      <w:r w:rsidR="00CA7A19" w:rsidRPr="00CA7A19">
        <w:rPr>
          <w:rStyle w:val="lev"/>
        </w:rPr>
        <w:t xml:space="preserve"> parts égales : les langues minoritaires ?</w:t>
      </w:r>
    </w:p>
    <w:p w14:paraId="01C070EE" w14:textId="77777777" w:rsidR="00D84717" w:rsidRPr="008F5B3D" w:rsidRDefault="00D84717" w:rsidP="008F5B3D">
      <w:pPr>
        <w:pStyle w:val="Sansinterligne"/>
      </w:pPr>
    </w:p>
    <w:p w14:paraId="4EB918F3" w14:textId="07E2BDFB" w:rsidR="00D84717" w:rsidRPr="008F5B3D" w:rsidRDefault="00D84717" w:rsidP="008F5B3D">
      <w:pPr>
        <w:pStyle w:val="Sansinterligne"/>
      </w:pPr>
      <w:r w:rsidRPr="008F5B3D">
        <w:t>NGUYEN DANG Anh Minh</w:t>
      </w:r>
    </w:p>
    <w:p w14:paraId="2DFF0EDA" w14:textId="78DBF8B5" w:rsidR="00D84717" w:rsidRPr="008F5B3D" w:rsidRDefault="00D84717" w:rsidP="008F5B3D">
      <w:pPr>
        <w:pStyle w:val="Sansinterligne"/>
      </w:pPr>
      <w:r w:rsidRPr="008F5B3D">
        <w:t>Doctorant</w:t>
      </w:r>
      <w:r w:rsidR="00CA7A19">
        <w:t>e</w:t>
      </w:r>
      <w:r w:rsidRPr="008F5B3D">
        <w:t xml:space="preserve"> en </w:t>
      </w:r>
      <w:proofErr w:type="spellStart"/>
      <w:r w:rsidR="00411657">
        <w:t>Ethno-histoire</w:t>
      </w:r>
      <w:proofErr w:type="spellEnd"/>
    </w:p>
    <w:p w14:paraId="2CE9933E" w14:textId="0B7295E0" w:rsidR="00D84717" w:rsidRPr="008F5B3D" w:rsidRDefault="00D84717" w:rsidP="008F5B3D">
      <w:pPr>
        <w:pStyle w:val="Sansinterligne"/>
      </w:pPr>
      <w:r w:rsidRPr="008F5B3D">
        <w:t>Ecole Pratiques des Hautes Etudes (EPHE)</w:t>
      </w:r>
    </w:p>
    <w:p w14:paraId="17C28765" w14:textId="45EC6913" w:rsidR="00D84717" w:rsidRPr="008F5B3D" w:rsidRDefault="00D84717" w:rsidP="008F5B3D">
      <w:pPr>
        <w:pStyle w:val="Sansinterligne"/>
      </w:pPr>
      <w:r w:rsidRPr="008F5B3D">
        <w:t>Centre d’Asie du Sud Est (CASE)</w:t>
      </w:r>
    </w:p>
    <w:p w14:paraId="1CD0E750" w14:textId="77777777" w:rsidR="00D84717" w:rsidRPr="008F5B3D" w:rsidRDefault="00D84717" w:rsidP="008F5B3D">
      <w:pPr>
        <w:pStyle w:val="Sansinterligne"/>
      </w:pPr>
    </w:p>
    <w:p w14:paraId="1546B5B1" w14:textId="77777777" w:rsidR="00D84717" w:rsidRPr="008F5B3D" w:rsidRDefault="00D84717" w:rsidP="008F5B3D">
      <w:pPr>
        <w:pStyle w:val="Sansinterligne"/>
      </w:pPr>
      <w:r w:rsidRPr="008F5B3D">
        <w:t>Lorsque l’on évoque les montagnards des Hauts Plateaux du Vietnam, l’image qui vient immédiatement à l’esprit est celles des soirées où les villageois se réunissent autour du feu pour se raconter des histoires. La création du Sol, de l’Eau, de la Lune, du Soleil et les batailles des temps héroïques oscillent en même temps que les flammes. La réalité et l’imagination se mélangent alors dans les volutes de fumée … Cette image obsède fortement et donne l’impression que l’écriture n’a jamais été présente dans ces contrées.</w:t>
      </w:r>
    </w:p>
    <w:p w14:paraId="54B501AB" w14:textId="77777777" w:rsidR="00D84717" w:rsidRPr="008F5B3D" w:rsidRDefault="00D84717" w:rsidP="008F5B3D">
      <w:pPr>
        <w:pStyle w:val="Sansinterligne"/>
      </w:pPr>
      <w:r w:rsidRPr="008F5B3D">
        <w:t xml:space="preserve">En réalité, depuis 1850, avec l’introduction du Christianisme sur les Hauts Plateaux, les missionnaires français ont successivement inventé des systèmes d’écritures fondés sur l’alphabet latin pour les langues </w:t>
      </w:r>
      <w:proofErr w:type="spellStart"/>
      <w:r w:rsidRPr="008F5B3D">
        <w:t>Bahnar</w:t>
      </w:r>
      <w:proofErr w:type="spellEnd"/>
      <w:r w:rsidRPr="008F5B3D">
        <w:t xml:space="preserve">, </w:t>
      </w:r>
      <w:proofErr w:type="spellStart"/>
      <w:r w:rsidRPr="008F5B3D">
        <w:t>Sédang</w:t>
      </w:r>
      <w:proofErr w:type="spellEnd"/>
      <w:r w:rsidRPr="008F5B3D">
        <w:t xml:space="preserve">, </w:t>
      </w:r>
      <w:proofErr w:type="spellStart"/>
      <w:r w:rsidRPr="008F5B3D">
        <w:t>Jarai</w:t>
      </w:r>
      <w:proofErr w:type="spellEnd"/>
      <w:r w:rsidRPr="008F5B3D">
        <w:t xml:space="preserve"> et Rhadé, etc. Néanmoins, pendant près d’un siècle, entre 1850 et 1945, les missionnaires Français sont les utilisateurs principaux de ces systèmes d’écritures. Ces documents, pour l’essentiel, des dictionnaires, bibles et périodiques rédigés par les missionnaires Français constituent aujourd’hui un corpus d’archives écrites en langues minoritaires quasiment inexploité.</w:t>
      </w:r>
    </w:p>
    <w:p w14:paraId="3F0DEA11" w14:textId="77777777" w:rsidR="00D84717" w:rsidRPr="008F5B3D" w:rsidRDefault="00D84717" w:rsidP="008F5B3D">
      <w:pPr>
        <w:pStyle w:val="Sansinterligne"/>
      </w:pPr>
      <w:r w:rsidRPr="008F5B3D">
        <w:t xml:space="preserve">L’étude de l’histoire des peuples sans écriture à partir de ces sources soulève quelques questions : comment les sources documentaires en langues minoritaires que nous utilisons aujourd’hui ont- elles été produites? Dans la mesure où elles sont le fruit </w:t>
      </w:r>
      <w:proofErr w:type="gramStart"/>
      <w:r w:rsidRPr="008F5B3D">
        <w:t>du travail</w:t>
      </w:r>
      <w:proofErr w:type="gramEnd"/>
      <w:r w:rsidRPr="008F5B3D">
        <w:t xml:space="preserve"> de missionnaires et non de montagnards quelle est leur pertinence? Et enfin, quel intérêt peuvent-elles apporter aux chercheurs s’intéressant à l’histoire des minorités ethniques ?</w:t>
      </w:r>
    </w:p>
    <w:p w14:paraId="13D96C10" w14:textId="77777777" w:rsidR="00D84717" w:rsidRPr="008F5B3D" w:rsidRDefault="00D84717" w:rsidP="008F5B3D">
      <w:pPr>
        <w:pStyle w:val="Sansinterligne"/>
      </w:pPr>
      <w:r w:rsidRPr="008F5B3D">
        <w:t xml:space="preserve">Cette communication discutera ces questions et apportera quelques suggestions quant à l’utilisation de ces archives écrites. </w:t>
      </w:r>
    </w:p>
    <w:p w14:paraId="5DDCCFBA" w14:textId="77777777" w:rsidR="00CA7A19" w:rsidRDefault="00CA7A19" w:rsidP="008F5B3D">
      <w:pPr>
        <w:pStyle w:val="Sansinterligne"/>
      </w:pPr>
    </w:p>
    <w:p w14:paraId="17136C25" w14:textId="77777777" w:rsidR="00D84717" w:rsidRPr="008F5B3D" w:rsidRDefault="00D84717" w:rsidP="008F5B3D">
      <w:pPr>
        <w:pStyle w:val="Sansinterligne"/>
      </w:pPr>
      <w:r w:rsidRPr="008F5B3D">
        <w:t>Mots clés : minorités,  missionnaires, sources, langues minoritaires, Hauts Plateaux du Vietnam,</w:t>
      </w:r>
    </w:p>
    <w:p w14:paraId="5F28821C" w14:textId="77777777" w:rsidR="00D84717" w:rsidRPr="008F5B3D" w:rsidRDefault="00D84717" w:rsidP="008F5B3D">
      <w:pPr>
        <w:pStyle w:val="Sansinterligne"/>
      </w:pPr>
    </w:p>
    <w:p w14:paraId="2285082D" w14:textId="77777777" w:rsidR="00D84717" w:rsidRPr="008F5B3D" w:rsidRDefault="00D84717" w:rsidP="008F5B3D">
      <w:pPr>
        <w:pStyle w:val="Sansinterligne"/>
      </w:pPr>
    </w:p>
    <w:p w14:paraId="6497600A" w14:textId="2E4FB5A5" w:rsidR="00D84717" w:rsidRPr="00CA7A19" w:rsidRDefault="00CA7A19" w:rsidP="008F5B3D">
      <w:pPr>
        <w:pStyle w:val="Sansinterligne"/>
        <w:rPr>
          <w:rStyle w:val="lev"/>
        </w:rPr>
      </w:pPr>
      <w:proofErr w:type="spellStart"/>
      <w:r w:rsidRPr="00CA7A19">
        <w:rPr>
          <w:rStyle w:val="lev"/>
        </w:rPr>
        <w:t>Written</w:t>
      </w:r>
      <w:proofErr w:type="spellEnd"/>
      <w:r w:rsidRPr="00CA7A19">
        <w:rPr>
          <w:rStyle w:val="lev"/>
        </w:rPr>
        <w:t xml:space="preserve"> sources in </w:t>
      </w:r>
      <w:proofErr w:type="spellStart"/>
      <w:r w:rsidRPr="00CA7A19">
        <w:rPr>
          <w:rStyle w:val="lev"/>
        </w:rPr>
        <w:t>minorities</w:t>
      </w:r>
      <w:proofErr w:type="spellEnd"/>
      <w:r w:rsidRPr="00CA7A19">
        <w:rPr>
          <w:rStyle w:val="lev"/>
        </w:rPr>
        <w:t xml:space="preserve"> </w:t>
      </w:r>
      <w:proofErr w:type="spellStart"/>
      <w:r w:rsidRPr="00CA7A19">
        <w:rPr>
          <w:rStyle w:val="lev"/>
        </w:rPr>
        <w:t>languages</w:t>
      </w:r>
      <w:proofErr w:type="spellEnd"/>
      <w:r w:rsidRPr="00CA7A19">
        <w:rPr>
          <w:rStyle w:val="lev"/>
        </w:rPr>
        <w:t xml:space="preserve">: </w:t>
      </w:r>
      <w:proofErr w:type="spellStart"/>
      <w:r w:rsidRPr="00CA7A19">
        <w:rPr>
          <w:rStyle w:val="lev"/>
        </w:rPr>
        <w:t>written</w:t>
      </w:r>
      <w:proofErr w:type="spellEnd"/>
      <w:r w:rsidRPr="00CA7A19">
        <w:rPr>
          <w:rStyle w:val="lev"/>
        </w:rPr>
        <w:t xml:space="preserve"> by </w:t>
      </w:r>
      <w:proofErr w:type="spellStart"/>
      <w:r w:rsidRPr="00CA7A19">
        <w:rPr>
          <w:rStyle w:val="lev"/>
        </w:rPr>
        <w:t>whom</w:t>
      </w:r>
      <w:proofErr w:type="spellEnd"/>
      <w:r w:rsidRPr="00CA7A19">
        <w:rPr>
          <w:rStyle w:val="lev"/>
        </w:rPr>
        <w:t xml:space="preserve">? </w:t>
      </w:r>
    </w:p>
    <w:p w14:paraId="09F5D58E" w14:textId="77777777" w:rsidR="00D84717" w:rsidRPr="008F5B3D" w:rsidRDefault="00D84717" w:rsidP="00CA7A19">
      <w:pPr>
        <w:pStyle w:val="Sansinterligne"/>
        <w:ind w:firstLine="0"/>
      </w:pPr>
    </w:p>
    <w:p w14:paraId="370E5CA9" w14:textId="77777777" w:rsidR="00D84717" w:rsidRPr="008F5B3D" w:rsidRDefault="00D84717" w:rsidP="008F5B3D">
      <w:pPr>
        <w:pStyle w:val="Sansinterligne"/>
      </w:pPr>
      <w:r w:rsidRPr="008F5B3D">
        <w:t>NGUYEN DANG Anh Minh</w:t>
      </w:r>
    </w:p>
    <w:p w14:paraId="3D05A273" w14:textId="620CB253" w:rsidR="00D84717" w:rsidRPr="008F5B3D" w:rsidRDefault="00D84717" w:rsidP="008F5B3D">
      <w:pPr>
        <w:pStyle w:val="Sansinterligne"/>
      </w:pPr>
      <w:proofErr w:type="spellStart"/>
      <w:r w:rsidRPr="008F5B3D">
        <w:t>Ph.D</w:t>
      </w:r>
      <w:proofErr w:type="spellEnd"/>
      <w:r w:rsidRPr="008F5B3D">
        <w:t xml:space="preserve"> in </w:t>
      </w:r>
      <w:proofErr w:type="spellStart"/>
      <w:r w:rsidRPr="008F5B3D">
        <w:t>History</w:t>
      </w:r>
      <w:proofErr w:type="spellEnd"/>
      <w:r w:rsidR="003323E7">
        <w:t xml:space="preserve"> and </w:t>
      </w:r>
      <w:proofErr w:type="spellStart"/>
      <w:r w:rsidR="003323E7">
        <w:t>Ethnology</w:t>
      </w:r>
      <w:proofErr w:type="spellEnd"/>
    </w:p>
    <w:p w14:paraId="1C35F490" w14:textId="77777777" w:rsidR="00D84717" w:rsidRPr="008F5B3D" w:rsidRDefault="00D84717" w:rsidP="008F5B3D">
      <w:pPr>
        <w:pStyle w:val="Sansinterligne"/>
      </w:pPr>
      <w:r w:rsidRPr="008F5B3D">
        <w:t>Ecole Pratiques des Hautes Etudes (EPHE)</w:t>
      </w:r>
    </w:p>
    <w:p w14:paraId="5CF40989" w14:textId="77777777" w:rsidR="00D84717" w:rsidRPr="008F5B3D" w:rsidRDefault="00D84717" w:rsidP="008F5B3D">
      <w:pPr>
        <w:pStyle w:val="Sansinterligne"/>
      </w:pPr>
      <w:r w:rsidRPr="008F5B3D">
        <w:t>Centre d’Asie du Sud Est (CASE)</w:t>
      </w:r>
    </w:p>
    <w:p w14:paraId="47550712" w14:textId="77777777" w:rsidR="00D84717" w:rsidRPr="008F5B3D" w:rsidRDefault="00D84717" w:rsidP="00CA7A19">
      <w:pPr>
        <w:pStyle w:val="Sansinterligne"/>
        <w:ind w:firstLine="0"/>
      </w:pPr>
    </w:p>
    <w:p w14:paraId="3D04121B" w14:textId="42F83769" w:rsidR="00D84717" w:rsidRPr="008F5B3D" w:rsidRDefault="00D84717" w:rsidP="00CA7A19">
      <w:pPr>
        <w:pStyle w:val="Sansinterligne"/>
      </w:pPr>
      <w:r w:rsidRPr="008F5B3D">
        <w:t xml:space="preserve">The </w:t>
      </w:r>
      <w:proofErr w:type="spellStart"/>
      <w:r w:rsidRPr="008F5B3D">
        <w:t>mountaineers</w:t>
      </w:r>
      <w:proofErr w:type="spellEnd"/>
      <w:r w:rsidRPr="008F5B3D">
        <w:t xml:space="preserve">’ </w:t>
      </w:r>
      <w:proofErr w:type="spellStart"/>
      <w:r w:rsidRPr="008F5B3D">
        <w:t>history</w:t>
      </w:r>
      <w:proofErr w:type="spellEnd"/>
      <w:r w:rsidRPr="008F5B3D">
        <w:t xml:space="preserve"> in Central Highlands of Vietnam </w:t>
      </w:r>
      <w:proofErr w:type="spellStart"/>
      <w:r w:rsidRPr="008F5B3D">
        <w:t>is</w:t>
      </w:r>
      <w:proofErr w:type="spellEnd"/>
      <w:r w:rsidRPr="008F5B3D">
        <w:t xml:space="preserve"> </w:t>
      </w:r>
      <w:proofErr w:type="spellStart"/>
      <w:r w:rsidRPr="008F5B3D">
        <w:t>stuck</w:t>
      </w:r>
      <w:proofErr w:type="spellEnd"/>
      <w:r w:rsidRPr="008F5B3D">
        <w:t xml:space="preserve"> </w:t>
      </w:r>
      <w:proofErr w:type="spellStart"/>
      <w:r w:rsidRPr="008F5B3D">
        <w:t>with</w:t>
      </w:r>
      <w:proofErr w:type="spellEnd"/>
      <w:r w:rsidRPr="008F5B3D">
        <w:t xml:space="preserve"> a </w:t>
      </w:r>
      <w:proofErr w:type="spellStart"/>
      <w:r w:rsidRPr="008F5B3D">
        <w:t>legendary</w:t>
      </w:r>
      <w:proofErr w:type="spellEnd"/>
      <w:r w:rsidRPr="008F5B3D">
        <w:t xml:space="preserve"> image in </w:t>
      </w:r>
      <w:proofErr w:type="spellStart"/>
      <w:r w:rsidRPr="008F5B3D">
        <w:t>which</w:t>
      </w:r>
      <w:proofErr w:type="spellEnd"/>
      <w:r w:rsidRPr="008F5B3D">
        <w:t xml:space="preserve"> the </w:t>
      </w:r>
      <w:proofErr w:type="spellStart"/>
      <w:r w:rsidRPr="008F5B3D">
        <w:t>history</w:t>
      </w:r>
      <w:proofErr w:type="spellEnd"/>
      <w:r w:rsidRPr="008F5B3D">
        <w:t xml:space="preserve"> </w:t>
      </w:r>
      <w:proofErr w:type="spellStart"/>
      <w:r w:rsidRPr="008F5B3D">
        <w:t>is</w:t>
      </w:r>
      <w:proofErr w:type="spellEnd"/>
      <w:r w:rsidRPr="008F5B3D">
        <w:t xml:space="preserve"> </w:t>
      </w:r>
      <w:proofErr w:type="spellStart"/>
      <w:r w:rsidRPr="008F5B3D">
        <w:t>transmitted</w:t>
      </w:r>
      <w:proofErr w:type="spellEnd"/>
      <w:r w:rsidRPr="008F5B3D">
        <w:t xml:space="preserve"> </w:t>
      </w:r>
      <w:proofErr w:type="spellStart"/>
      <w:r w:rsidRPr="008F5B3D">
        <w:t>orally</w:t>
      </w:r>
      <w:proofErr w:type="spellEnd"/>
      <w:r w:rsidRPr="008F5B3D">
        <w:t xml:space="preserve"> </w:t>
      </w:r>
      <w:proofErr w:type="spellStart"/>
      <w:r w:rsidRPr="008F5B3D">
        <w:t>from</w:t>
      </w:r>
      <w:proofErr w:type="spellEnd"/>
      <w:r w:rsidRPr="008F5B3D">
        <w:t xml:space="preserve"> </w:t>
      </w:r>
      <w:proofErr w:type="spellStart"/>
      <w:r w:rsidRPr="008F5B3D">
        <w:t>generation</w:t>
      </w:r>
      <w:proofErr w:type="spellEnd"/>
      <w:r w:rsidRPr="008F5B3D">
        <w:t xml:space="preserve"> to </w:t>
      </w:r>
      <w:proofErr w:type="spellStart"/>
      <w:r w:rsidRPr="008F5B3D">
        <w:t>generation</w:t>
      </w:r>
      <w:proofErr w:type="spellEnd"/>
      <w:r w:rsidRPr="008F5B3D">
        <w:t xml:space="preserve"> </w:t>
      </w:r>
      <w:proofErr w:type="spellStart"/>
      <w:r w:rsidRPr="008F5B3D">
        <w:t>through</w:t>
      </w:r>
      <w:proofErr w:type="spellEnd"/>
      <w:r w:rsidRPr="008F5B3D">
        <w:t xml:space="preserve"> </w:t>
      </w:r>
      <w:proofErr w:type="spellStart"/>
      <w:r w:rsidRPr="008F5B3D">
        <w:t>nights</w:t>
      </w:r>
      <w:proofErr w:type="spellEnd"/>
      <w:r w:rsidRPr="008F5B3D">
        <w:t xml:space="preserve"> </w:t>
      </w:r>
      <w:proofErr w:type="spellStart"/>
      <w:r w:rsidRPr="008F5B3D">
        <w:t>when</w:t>
      </w:r>
      <w:proofErr w:type="spellEnd"/>
      <w:r w:rsidRPr="008F5B3D">
        <w:t xml:space="preserve"> </w:t>
      </w:r>
      <w:proofErr w:type="spellStart"/>
      <w:r w:rsidRPr="008F5B3D">
        <w:t>villagers</w:t>
      </w:r>
      <w:proofErr w:type="spellEnd"/>
      <w:r w:rsidRPr="008F5B3D">
        <w:t xml:space="preserve"> </w:t>
      </w:r>
      <w:proofErr w:type="spellStart"/>
      <w:r w:rsidRPr="008F5B3D">
        <w:t>gather</w:t>
      </w:r>
      <w:proofErr w:type="spellEnd"/>
      <w:r w:rsidRPr="008F5B3D">
        <w:t xml:space="preserve"> </w:t>
      </w:r>
      <w:proofErr w:type="spellStart"/>
      <w:r w:rsidRPr="008F5B3D">
        <w:t>together</w:t>
      </w:r>
      <w:proofErr w:type="spellEnd"/>
      <w:r w:rsidRPr="008F5B3D">
        <w:t xml:space="preserve"> </w:t>
      </w:r>
      <w:proofErr w:type="spellStart"/>
      <w:r w:rsidRPr="008F5B3D">
        <w:t>around</w:t>
      </w:r>
      <w:proofErr w:type="spellEnd"/>
      <w:r w:rsidRPr="008F5B3D">
        <w:t xml:space="preserve"> a </w:t>
      </w:r>
      <w:proofErr w:type="spellStart"/>
      <w:r w:rsidRPr="008F5B3D">
        <w:t>fire</w:t>
      </w:r>
      <w:proofErr w:type="spellEnd"/>
      <w:r w:rsidRPr="008F5B3D">
        <w:t xml:space="preserve">. Stories of the </w:t>
      </w:r>
      <w:proofErr w:type="spellStart"/>
      <w:r w:rsidRPr="008F5B3D">
        <w:t>creation</w:t>
      </w:r>
      <w:proofErr w:type="spellEnd"/>
      <w:r w:rsidRPr="008F5B3D">
        <w:t xml:space="preserve"> of the </w:t>
      </w:r>
      <w:proofErr w:type="spellStart"/>
      <w:r w:rsidRPr="008F5B3D">
        <w:t>Earth</w:t>
      </w:r>
      <w:proofErr w:type="spellEnd"/>
      <w:r w:rsidRPr="008F5B3D">
        <w:t xml:space="preserve">, the Water, the Moon, the Sun and </w:t>
      </w:r>
      <w:proofErr w:type="spellStart"/>
      <w:r w:rsidRPr="008F5B3D">
        <w:t>battles</w:t>
      </w:r>
      <w:proofErr w:type="spellEnd"/>
      <w:r w:rsidRPr="008F5B3D">
        <w:t xml:space="preserve"> of </w:t>
      </w:r>
      <w:proofErr w:type="spellStart"/>
      <w:r w:rsidRPr="008F5B3D">
        <w:t>mythological</w:t>
      </w:r>
      <w:proofErr w:type="spellEnd"/>
      <w:r w:rsidRPr="008F5B3D">
        <w:t xml:space="preserve"> </w:t>
      </w:r>
      <w:proofErr w:type="spellStart"/>
      <w:r w:rsidRPr="008F5B3D">
        <w:t>heroes</w:t>
      </w:r>
      <w:proofErr w:type="spellEnd"/>
      <w:r w:rsidRPr="008F5B3D">
        <w:t xml:space="preserve"> dance </w:t>
      </w:r>
      <w:proofErr w:type="spellStart"/>
      <w:r w:rsidRPr="008F5B3D">
        <w:t>with</w:t>
      </w:r>
      <w:proofErr w:type="spellEnd"/>
      <w:r w:rsidRPr="008F5B3D">
        <w:t xml:space="preserve"> the </w:t>
      </w:r>
      <w:proofErr w:type="spellStart"/>
      <w:r w:rsidRPr="008F5B3D">
        <w:t>flame</w:t>
      </w:r>
      <w:proofErr w:type="spellEnd"/>
      <w:r w:rsidRPr="008F5B3D">
        <w:t xml:space="preserve">. Reality and imagination </w:t>
      </w:r>
      <w:proofErr w:type="spellStart"/>
      <w:r w:rsidRPr="008F5B3D">
        <w:t>blend</w:t>
      </w:r>
      <w:proofErr w:type="spellEnd"/>
      <w:r w:rsidRPr="008F5B3D">
        <w:t xml:space="preserve"> in the </w:t>
      </w:r>
      <w:proofErr w:type="spellStart"/>
      <w:r w:rsidRPr="008F5B3D">
        <w:t>misty</w:t>
      </w:r>
      <w:proofErr w:type="spellEnd"/>
      <w:r w:rsidRPr="008F5B3D">
        <w:t xml:space="preserve"> </w:t>
      </w:r>
      <w:proofErr w:type="spellStart"/>
      <w:r w:rsidRPr="008F5B3D">
        <w:t>smoke</w:t>
      </w:r>
      <w:proofErr w:type="spellEnd"/>
      <w:r w:rsidRPr="008F5B3D">
        <w:t xml:space="preserve">…This image </w:t>
      </w:r>
      <w:proofErr w:type="spellStart"/>
      <w:r w:rsidRPr="008F5B3D">
        <w:t>obsessed</w:t>
      </w:r>
      <w:proofErr w:type="spellEnd"/>
      <w:r w:rsidRPr="008F5B3D">
        <w:t xml:space="preserve"> </w:t>
      </w:r>
      <w:proofErr w:type="spellStart"/>
      <w:r w:rsidRPr="008F5B3D">
        <w:t>so</w:t>
      </w:r>
      <w:proofErr w:type="spellEnd"/>
      <w:r w:rsidRPr="008F5B3D">
        <w:t xml:space="preserve"> </w:t>
      </w:r>
      <w:proofErr w:type="spellStart"/>
      <w:r w:rsidRPr="008F5B3D">
        <w:t>strongly</w:t>
      </w:r>
      <w:proofErr w:type="spellEnd"/>
      <w:r w:rsidRPr="008F5B3D">
        <w:t xml:space="preserve"> </w:t>
      </w:r>
      <w:proofErr w:type="spellStart"/>
      <w:r w:rsidRPr="008F5B3D">
        <w:t>that</w:t>
      </w:r>
      <w:proofErr w:type="spellEnd"/>
      <w:r w:rsidRPr="008F5B3D">
        <w:t xml:space="preserve"> the </w:t>
      </w:r>
      <w:proofErr w:type="spellStart"/>
      <w:r w:rsidRPr="008F5B3D">
        <w:t>presence</w:t>
      </w:r>
      <w:proofErr w:type="spellEnd"/>
      <w:r w:rsidRPr="008F5B3D">
        <w:t xml:space="preserve"> of </w:t>
      </w:r>
      <w:proofErr w:type="spellStart"/>
      <w:r w:rsidRPr="008F5B3D">
        <w:t>writing</w:t>
      </w:r>
      <w:proofErr w:type="spellEnd"/>
      <w:r w:rsidRPr="008F5B3D">
        <w:t xml:space="preserve"> in </w:t>
      </w:r>
      <w:proofErr w:type="spellStart"/>
      <w:r w:rsidRPr="008F5B3D">
        <w:t>this</w:t>
      </w:r>
      <w:proofErr w:type="spellEnd"/>
      <w:r w:rsidRPr="008F5B3D">
        <w:t xml:space="preserve"> </w:t>
      </w:r>
      <w:proofErr w:type="spellStart"/>
      <w:r w:rsidRPr="008F5B3D">
        <w:t>region</w:t>
      </w:r>
      <w:proofErr w:type="spellEnd"/>
      <w:r w:rsidRPr="008F5B3D">
        <w:t xml:space="preserve"> </w:t>
      </w:r>
      <w:proofErr w:type="spellStart"/>
      <w:r w:rsidRPr="008F5B3D">
        <w:t>seems</w:t>
      </w:r>
      <w:proofErr w:type="spellEnd"/>
      <w:r w:rsidRPr="008F5B3D">
        <w:t xml:space="preserve"> to </w:t>
      </w:r>
      <w:proofErr w:type="spellStart"/>
      <w:r w:rsidRPr="008F5B3D">
        <w:t>be</w:t>
      </w:r>
      <w:proofErr w:type="spellEnd"/>
      <w:r w:rsidRPr="008F5B3D">
        <w:t xml:space="preserve"> </w:t>
      </w:r>
      <w:proofErr w:type="spellStart"/>
      <w:r w:rsidRPr="008F5B3D">
        <w:t>forgotten</w:t>
      </w:r>
      <w:proofErr w:type="spellEnd"/>
      <w:r w:rsidRPr="008F5B3D">
        <w:t>.</w:t>
      </w:r>
    </w:p>
    <w:p w14:paraId="46592C4B" w14:textId="47728106" w:rsidR="00D84717" w:rsidRPr="008F5B3D" w:rsidRDefault="00D84717" w:rsidP="00CA7A19">
      <w:pPr>
        <w:pStyle w:val="Sansinterligne"/>
      </w:pPr>
      <w:proofErr w:type="spellStart"/>
      <w:r w:rsidRPr="008F5B3D">
        <w:t>Since</w:t>
      </w:r>
      <w:proofErr w:type="spellEnd"/>
      <w:r w:rsidRPr="008F5B3D">
        <w:t xml:space="preserve"> 1850, </w:t>
      </w:r>
      <w:proofErr w:type="spellStart"/>
      <w:r w:rsidRPr="008F5B3D">
        <w:t>with</w:t>
      </w:r>
      <w:proofErr w:type="spellEnd"/>
      <w:r w:rsidRPr="008F5B3D">
        <w:t xml:space="preserve"> the introduction of the </w:t>
      </w:r>
      <w:proofErr w:type="spellStart"/>
      <w:r w:rsidRPr="008F5B3D">
        <w:t>Christianity</w:t>
      </w:r>
      <w:proofErr w:type="spellEnd"/>
      <w:r w:rsidRPr="008F5B3D">
        <w:t xml:space="preserve"> </w:t>
      </w:r>
      <w:proofErr w:type="spellStart"/>
      <w:r w:rsidRPr="008F5B3D">
        <w:t>into</w:t>
      </w:r>
      <w:proofErr w:type="spellEnd"/>
      <w:r w:rsidRPr="008F5B3D">
        <w:t xml:space="preserve"> Central Highlands, French </w:t>
      </w:r>
      <w:proofErr w:type="spellStart"/>
      <w:r w:rsidRPr="008F5B3D">
        <w:t>missionaries</w:t>
      </w:r>
      <w:proofErr w:type="spellEnd"/>
      <w:r w:rsidRPr="008F5B3D">
        <w:t xml:space="preserve"> </w:t>
      </w:r>
      <w:proofErr w:type="spellStart"/>
      <w:r w:rsidRPr="008F5B3D">
        <w:t>created</w:t>
      </w:r>
      <w:proofErr w:type="spellEnd"/>
      <w:r w:rsidRPr="008F5B3D">
        <w:t xml:space="preserve"> </w:t>
      </w:r>
      <w:proofErr w:type="spellStart"/>
      <w:r w:rsidRPr="008F5B3D">
        <w:t>successively</w:t>
      </w:r>
      <w:proofErr w:type="spellEnd"/>
      <w:r w:rsidRPr="008F5B3D">
        <w:t xml:space="preserve"> </w:t>
      </w:r>
      <w:proofErr w:type="spellStart"/>
      <w:r w:rsidRPr="008F5B3D">
        <w:t>writing</w:t>
      </w:r>
      <w:proofErr w:type="spellEnd"/>
      <w:r w:rsidRPr="008F5B3D">
        <w:t xml:space="preserve"> </w:t>
      </w:r>
      <w:proofErr w:type="spellStart"/>
      <w:r w:rsidRPr="008F5B3D">
        <w:t>systems</w:t>
      </w:r>
      <w:proofErr w:type="spellEnd"/>
      <w:r w:rsidRPr="008F5B3D">
        <w:t xml:space="preserve"> </w:t>
      </w:r>
      <w:proofErr w:type="spellStart"/>
      <w:r w:rsidRPr="008F5B3D">
        <w:t>based</w:t>
      </w:r>
      <w:proofErr w:type="spellEnd"/>
      <w:r w:rsidRPr="008F5B3D">
        <w:t xml:space="preserve"> on the Latin alphabet for </w:t>
      </w:r>
      <w:proofErr w:type="spellStart"/>
      <w:r w:rsidRPr="008F5B3D">
        <w:t>languages</w:t>
      </w:r>
      <w:proofErr w:type="spellEnd"/>
      <w:r w:rsidRPr="008F5B3D">
        <w:t xml:space="preserve"> </w:t>
      </w:r>
      <w:proofErr w:type="spellStart"/>
      <w:r w:rsidRPr="008F5B3D">
        <w:t>such</w:t>
      </w:r>
      <w:proofErr w:type="spellEnd"/>
      <w:r w:rsidRPr="008F5B3D">
        <w:t xml:space="preserve"> as </w:t>
      </w:r>
      <w:proofErr w:type="spellStart"/>
      <w:r w:rsidRPr="008F5B3D">
        <w:t>Bahnar</w:t>
      </w:r>
      <w:proofErr w:type="spellEnd"/>
      <w:r w:rsidRPr="008F5B3D">
        <w:t xml:space="preserve">, </w:t>
      </w:r>
      <w:proofErr w:type="spellStart"/>
      <w:r w:rsidRPr="008F5B3D">
        <w:t>Sedang</w:t>
      </w:r>
      <w:proofErr w:type="spellEnd"/>
      <w:r w:rsidRPr="008F5B3D">
        <w:t xml:space="preserve">, </w:t>
      </w:r>
      <w:proofErr w:type="spellStart"/>
      <w:r w:rsidRPr="008F5B3D">
        <w:t>Jarai</w:t>
      </w:r>
      <w:proofErr w:type="spellEnd"/>
      <w:r w:rsidRPr="008F5B3D">
        <w:t xml:space="preserve"> and </w:t>
      </w:r>
      <w:proofErr w:type="spellStart"/>
      <w:r w:rsidRPr="008F5B3D">
        <w:t>Rhade</w:t>
      </w:r>
      <w:proofErr w:type="spellEnd"/>
      <w:r w:rsidRPr="008F5B3D">
        <w:t xml:space="preserve">. </w:t>
      </w:r>
      <w:proofErr w:type="spellStart"/>
      <w:r w:rsidRPr="008F5B3D">
        <w:t>However</w:t>
      </w:r>
      <w:proofErr w:type="spellEnd"/>
      <w:r w:rsidRPr="008F5B3D">
        <w:t xml:space="preserve">, </w:t>
      </w:r>
      <w:proofErr w:type="spellStart"/>
      <w:r w:rsidRPr="008F5B3D">
        <w:t>after</w:t>
      </w:r>
      <w:proofErr w:type="spellEnd"/>
      <w:r w:rsidRPr="008F5B3D">
        <w:t xml:space="preserve"> </w:t>
      </w:r>
      <w:proofErr w:type="spellStart"/>
      <w:r w:rsidRPr="008F5B3D">
        <w:t>nearly</w:t>
      </w:r>
      <w:proofErr w:type="spellEnd"/>
      <w:r w:rsidRPr="008F5B3D">
        <w:t xml:space="preserve"> one </w:t>
      </w:r>
      <w:proofErr w:type="spellStart"/>
      <w:r w:rsidRPr="008F5B3D">
        <w:t>century</w:t>
      </w:r>
      <w:proofErr w:type="spellEnd"/>
      <w:r w:rsidRPr="008F5B3D">
        <w:t xml:space="preserve">, </w:t>
      </w:r>
      <w:proofErr w:type="spellStart"/>
      <w:r w:rsidRPr="008F5B3D">
        <w:t>from</w:t>
      </w:r>
      <w:proofErr w:type="spellEnd"/>
      <w:r w:rsidRPr="008F5B3D">
        <w:t xml:space="preserve"> 1850 to 1945, the </w:t>
      </w:r>
      <w:proofErr w:type="spellStart"/>
      <w:r w:rsidRPr="008F5B3D">
        <w:t>missionaries</w:t>
      </w:r>
      <w:proofErr w:type="spellEnd"/>
      <w:r w:rsidRPr="008F5B3D">
        <w:t xml:space="preserve"> </w:t>
      </w:r>
      <w:proofErr w:type="spellStart"/>
      <w:r w:rsidRPr="008F5B3D">
        <w:t>were</w:t>
      </w:r>
      <w:proofErr w:type="spellEnd"/>
      <w:r w:rsidRPr="008F5B3D">
        <w:t xml:space="preserve"> the main </w:t>
      </w:r>
      <w:proofErr w:type="spellStart"/>
      <w:r w:rsidRPr="008F5B3D">
        <w:t>users</w:t>
      </w:r>
      <w:proofErr w:type="spellEnd"/>
      <w:r w:rsidRPr="008F5B3D">
        <w:t xml:space="preserve"> of </w:t>
      </w:r>
      <w:proofErr w:type="spellStart"/>
      <w:r w:rsidRPr="008F5B3D">
        <w:t>these</w:t>
      </w:r>
      <w:proofErr w:type="spellEnd"/>
      <w:r w:rsidRPr="008F5B3D">
        <w:t xml:space="preserve"> </w:t>
      </w:r>
      <w:proofErr w:type="spellStart"/>
      <w:r w:rsidRPr="008F5B3D">
        <w:t>writing</w:t>
      </w:r>
      <w:proofErr w:type="spellEnd"/>
      <w:r w:rsidRPr="008F5B3D">
        <w:t xml:space="preserve"> </w:t>
      </w:r>
      <w:proofErr w:type="spellStart"/>
      <w:r w:rsidRPr="008F5B3D">
        <w:t>systems</w:t>
      </w:r>
      <w:proofErr w:type="spellEnd"/>
      <w:r w:rsidRPr="008F5B3D">
        <w:t xml:space="preserve">. The documents </w:t>
      </w:r>
      <w:proofErr w:type="spellStart"/>
      <w:r w:rsidRPr="008F5B3D">
        <w:t>such</w:t>
      </w:r>
      <w:proofErr w:type="spellEnd"/>
      <w:r w:rsidRPr="008F5B3D">
        <w:t xml:space="preserve"> as </w:t>
      </w:r>
      <w:proofErr w:type="spellStart"/>
      <w:r w:rsidRPr="008F5B3D">
        <w:lastRenderedPageBreak/>
        <w:t>dictionaries</w:t>
      </w:r>
      <w:proofErr w:type="spellEnd"/>
      <w:r w:rsidRPr="008F5B3D">
        <w:t xml:space="preserve">, bibles, </w:t>
      </w:r>
      <w:proofErr w:type="spellStart"/>
      <w:r w:rsidRPr="008F5B3D">
        <w:t>periodicals</w:t>
      </w:r>
      <w:proofErr w:type="spellEnd"/>
      <w:r w:rsidRPr="008F5B3D">
        <w:t xml:space="preserve"> </w:t>
      </w:r>
      <w:proofErr w:type="spellStart"/>
      <w:r w:rsidRPr="008F5B3D">
        <w:t>edited</w:t>
      </w:r>
      <w:proofErr w:type="spellEnd"/>
      <w:r w:rsidRPr="008F5B3D">
        <w:t xml:space="preserve"> by the French </w:t>
      </w:r>
      <w:proofErr w:type="spellStart"/>
      <w:r w:rsidRPr="008F5B3D">
        <w:t>missionaries</w:t>
      </w:r>
      <w:proofErr w:type="spellEnd"/>
      <w:r w:rsidRPr="008F5B3D">
        <w:t xml:space="preserve"> </w:t>
      </w:r>
      <w:proofErr w:type="spellStart"/>
      <w:r w:rsidRPr="008F5B3D">
        <w:t>during</w:t>
      </w:r>
      <w:proofErr w:type="spellEnd"/>
      <w:r w:rsidRPr="008F5B3D">
        <w:t xml:space="preserve"> </w:t>
      </w:r>
      <w:proofErr w:type="spellStart"/>
      <w:r w:rsidRPr="008F5B3D">
        <w:t>that</w:t>
      </w:r>
      <w:proofErr w:type="spellEnd"/>
      <w:r w:rsidRPr="008F5B3D">
        <w:t xml:space="preserve"> </w:t>
      </w:r>
      <w:proofErr w:type="spellStart"/>
      <w:r w:rsidRPr="008F5B3D">
        <w:t>period</w:t>
      </w:r>
      <w:proofErr w:type="spellEnd"/>
      <w:r w:rsidRPr="008F5B3D">
        <w:t xml:space="preserve"> </w:t>
      </w:r>
      <w:proofErr w:type="spellStart"/>
      <w:r w:rsidRPr="008F5B3D">
        <w:t>now</w:t>
      </w:r>
      <w:proofErr w:type="spellEnd"/>
      <w:r w:rsidRPr="008F5B3D">
        <w:t xml:space="preserve"> </w:t>
      </w:r>
      <w:proofErr w:type="spellStart"/>
      <w:r w:rsidRPr="008F5B3D">
        <w:t>become</w:t>
      </w:r>
      <w:proofErr w:type="spellEnd"/>
      <w:r w:rsidRPr="008F5B3D">
        <w:t xml:space="preserve"> a </w:t>
      </w:r>
      <w:proofErr w:type="spellStart"/>
      <w:r w:rsidRPr="008F5B3D">
        <w:t>historical</w:t>
      </w:r>
      <w:proofErr w:type="spellEnd"/>
      <w:r w:rsidRPr="008F5B3D">
        <w:t xml:space="preserve"> archive in the </w:t>
      </w:r>
      <w:proofErr w:type="spellStart"/>
      <w:r w:rsidRPr="008F5B3D">
        <w:t>ethnic</w:t>
      </w:r>
      <w:proofErr w:type="spellEnd"/>
      <w:r w:rsidRPr="008F5B3D">
        <w:t xml:space="preserve"> </w:t>
      </w:r>
      <w:proofErr w:type="spellStart"/>
      <w:r w:rsidRPr="008F5B3D">
        <w:t>minorities</w:t>
      </w:r>
      <w:proofErr w:type="spellEnd"/>
      <w:r w:rsidRPr="008F5B3D">
        <w:t xml:space="preserve">’ </w:t>
      </w:r>
      <w:proofErr w:type="spellStart"/>
      <w:r w:rsidRPr="008F5B3D">
        <w:t>languages</w:t>
      </w:r>
      <w:proofErr w:type="spellEnd"/>
      <w:r w:rsidRPr="008F5B3D">
        <w:t xml:space="preserve"> </w:t>
      </w:r>
      <w:proofErr w:type="spellStart"/>
      <w:r w:rsidRPr="008F5B3D">
        <w:t>which</w:t>
      </w:r>
      <w:proofErr w:type="spellEnd"/>
      <w:r w:rsidRPr="008F5B3D">
        <w:t xml:space="preserve"> </w:t>
      </w:r>
      <w:proofErr w:type="spellStart"/>
      <w:r w:rsidRPr="008F5B3D">
        <w:t>is</w:t>
      </w:r>
      <w:proofErr w:type="spellEnd"/>
      <w:r w:rsidRPr="008F5B3D">
        <w:t xml:space="preserve"> </w:t>
      </w:r>
      <w:proofErr w:type="spellStart"/>
      <w:r w:rsidRPr="008F5B3D">
        <w:t>hardly</w:t>
      </w:r>
      <w:proofErr w:type="spellEnd"/>
      <w:r w:rsidRPr="008F5B3D">
        <w:t xml:space="preserve"> </w:t>
      </w:r>
      <w:proofErr w:type="spellStart"/>
      <w:r w:rsidRPr="008F5B3D">
        <w:t>exploited</w:t>
      </w:r>
      <w:proofErr w:type="spellEnd"/>
      <w:r w:rsidRPr="008F5B3D">
        <w:t>.</w:t>
      </w:r>
    </w:p>
    <w:p w14:paraId="66050572" w14:textId="77777777" w:rsidR="00D84717" w:rsidRPr="008F5B3D" w:rsidRDefault="00D84717" w:rsidP="008F5B3D">
      <w:pPr>
        <w:pStyle w:val="Sansinterligne"/>
      </w:pPr>
      <w:proofErr w:type="spellStart"/>
      <w:r w:rsidRPr="008F5B3D">
        <w:t>Studies</w:t>
      </w:r>
      <w:proofErr w:type="spellEnd"/>
      <w:r w:rsidRPr="008F5B3D">
        <w:t xml:space="preserve"> on the </w:t>
      </w:r>
      <w:proofErr w:type="spellStart"/>
      <w:r w:rsidRPr="008F5B3D">
        <w:t>mountaineer</w:t>
      </w:r>
      <w:proofErr w:type="spellEnd"/>
      <w:r w:rsidRPr="008F5B3D">
        <w:t xml:space="preserve">’ </w:t>
      </w:r>
      <w:proofErr w:type="spellStart"/>
      <w:r w:rsidRPr="008F5B3D">
        <w:t>history</w:t>
      </w:r>
      <w:proofErr w:type="spellEnd"/>
      <w:r w:rsidRPr="008F5B3D">
        <w:t xml:space="preserve"> </w:t>
      </w:r>
      <w:proofErr w:type="spellStart"/>
      <w:r w:rsidRPr="008F5B3D">
        <w:t>using</w:t>
      </w:r>
      <w:proofErr w:type="spellEnd"/>
      <w:r w:rsidRPr="008F5B3D">
        <w:t xml:space="preserve"> on </w:t>
      </w:r>
      <w:proofErr w:type="spellStart"/>
      <w:r w:rsidRPr="008F5B3D">
        <w:t>these</w:t>
      </w:r>
      <w:proofErr w:type="spellEnd"/>
      <w:r w:rsidRPr="008F5B3D">
        <w:t xml:space="preserve"> archives </w:t>
      </w:r>
      <w:proofErr w:type="spellStart"/>
      <w:r w:rsidRPr="008F5B3D">
        <w:t>inevitably</w:t>
      </w:r>
      <w:proofErr w:type="spellEnd"/>
      <w:r w:rsidRPr="008F5B3D">
        <w:t xml:space="preserve"> </w:t>
      </w:r>
      <w:proofErr w:type="spellStart"/>
      <w:r w:rsidRPr="008F5B3D">
        <w:t>counter</w:t>
      </w:r>
      <w:proofErr w:type="spellEnd"/>
      <w:r w:rsidRPr="008F5B3D">
        <w:t xml:space="preserve"> </w:t>
      </w:r>
      <w:proofErr w:type="spellStart"/>
      <w:r w:rsidRPr="008F5B3D">
        <w:t>bias</w:t>
      </w:r>
      <w:proofErr w:type="spellEnd"/>
      <w:r w:rsidRPr="008F5B3D">
        <w:t xml:space="preserve"> </w:t>
      </w:r>
      <w:proofErr w:type="spellStart"/>
      <w:r w:rsidRPr="008F5B3D">
        <w:t>problems</w:t>
      </w:r>
      <w:proofErr w:type="spellEnd"/>
      <w:r w:rsidRPr="008F5B3D">
        <w:t xml:space="preserve"> and </w:t>
      </w:r>
      <w:proofErr w:type="spellStart"/>
      <w:r w:rsidRPr="008F5B3D">
        <w:t>raise</w:t>
      </w:r>
      <w:proofErr w:type="spellEnd"/>
      <w:r w:rsidRPr="008F5B3D">
        <w:t xml:space="preserve"> relevant questions: How the </w:t>
      </w:r>
      <w:proofErr w:type="spellStart"/>
      <w:r w:rsidRPr="008F5B3D">
        <w:t>written</w:t>
      </w:r>
      <w:proofErr w:type="spellEnd"/>
      <w:r w:rsidRPr="008F5B3D">
        <w:t xml:space="preserve"> corpus in </w:t>
      </w:r>
      <w:proofErr w:type="spellStart"/>
      <w:r w:rsidRPr="008F5B3D">
        <w:t>mountainous</w:t>
      </w:r>
      <w:proofErr w:type="spellEnd"/>
      <w:r w:rsidRPr="008F5B3D">
        <w:t xml:space="preserve"> </w:t>
      </w:r>
      <w:proofErr w:type="spellStart"/>
      <w:r w:rsidRPr="008F5B3D">
        <w:t>people’s</w:t>
      </w:r>
      <w:proofErr w:type="spellEnd"/>
      <w:r w:rsidRPr="008F5B3D">
        <w:t xml:space="preserve"> </w:t>
      </w:r>
      <w:proofErr w:type="spellStart"/>
      <w:r w:rsidRPr="008F5B3D">
        <w:t>languages</w:t>
      </w:r>
      <w:proofErr w:type="spellEnd"/>
      <w:r w:rsidRPr="008F5B3D">
        <w:t xml:space="preserve"> </w:t>
      </w:r>
      <w:proofErr w:type="spellStart"/>
      <w:r w:rsidRPr="008F5B3D">
        <w:t>originally</w:t>
      </w:r>
      <w:proofErr w:type="spellEnd"/>
      <w:r w:rsidRPr="008F5B3D">
        <w:t xml:space="preserve"> </w:t>
      </w:r>
      <w:proofErr w:type="spellStart"/>
      <w:r w:rsidRPr="008F5B3D">
        <w:t>existing</w:t>
      </w:r>
      <w:proofErr w:type="spellEnd"/>
      <w:r w:rsidRPr="008F5B3D">
        <w:t xml:space="preserve"> </w:t>
      </w:r>
      <w:proofErr w:type="spellStart"/>
      <w:r w:rsidRPr="008F5B3D">
        <w:t>only</w:t>
      </w:r>
      <w:proofErr w:type="spellEnd"/>
      <w:r w:rsidRPr="008F5B3D">
        <w:t xml:space="preserve"> in oral </w:t>
      </w:r>
      <w:proofErr w:type="spellStart"/>
      <w:r w:rsidRPr="008F5B3D">
        <w:t>was</w:t>
      </w:r>
      <w:proofErr w:type="spellEnd"/>
      <w:r w:rsidRPr="008F5B3D">
        <w:t xml:space="preserve"> </w:t>
      </w:r>
      <w:proofErr w:type="spellStart"/>
      <w:r w:rsidRPr="008F5B3D">
        <w:t>created</w:t>
      </w:r>
      <w:proofErr w:type="spellEnd"/>
      <w:r w:rsidRPr="008F5B3D">
        <w:t xml:space="preserve">? To </w:t>
      </w:r>
      <w:proofErr w:type="spellStart"/>
      <w:r w:rsidRPr="008F5B3D">
        <w:t>what</w:t>
      </w:r>
      <w:proofErr w:type="spellEnd"/>
      <w:r w:rsidRPr="008F5B3D">
        <w:t xml:space="preserve"> </w:t>
      </w:r>
      <w:proofErr w:type="spellStart"/>
      <w:r w:rsidRPr="008F5B3D">
        <w:t>extent</w:t>
      </w:r>
      <w:proofErr w:type="spellEnd"/>
      <w:r w:rsidRPr="008F5B3D">
        <w:t xml:space="preserve">, are archives </w:t>
      </w:r>
      <w:proofErr w:type="spellStart"/>
      <w:r w:rsidRPr="008F5B3D">
        <w:t>written</w:t>
      </w:r>
      <w:proofErr w:type="spellEnd"/>
      <w:r w:rsidRPr="008F5B3D">
        <w:t xml:space="preserve"> not by the highlanders but French </w:t>
      </w:r>
      <w:proofErr w:type="spellStart"/>
      <w:r w:rsidRPr="008F5B3D">
        <w:t>missionaries</w:t>
      </w:r>
      <w:proofErr w:type="spellEnd"/>
      <w:r w:rsidRPr="008F5B3D">
        <w:t xml:space="preserve"> relevant? In </w:t>
      </w:r>
      <w:proofErr w:type="spellStart"/>
      <w:r w:rsidRPr="008F5B3D">
        <w:t>which</w:t>
      </w:r>
      <w:proofErr w:type="spellEnd"/>
      <w:r w:rsidRPr="008F5B3D">
        <w:t xml:space="preserve"> aspect </w:t>
      </w:r>
      <w:proofErr w:type="spellStart"/>
      <w:r w:rsidRPr="008F5B3D">
        <w:t>these</w:t>
      </w:r>
      <w:proofErr w:type="spellEnd"/>
      <w:r w:rsidRPr="008F5B3D">
        <w:t xml:space="preserve"> archives </w:t>
      </w:r>
      <w:proofErr w:type="spellStart"/>
      <w:r w:rsidRPr="008F5B3D">
        <w:t>could</w:t>
      </w:r>
      <w:proofErr w:type="spellEnd"/>
      <w:r w:rsidRPr="008F5B3D">
        <w:t xml:space="preserve"> </w:t>
      </w:r>
      <w:proofErr w:type="spellStart"/>
      <w:r w:rsidRPr="008F5B3D">
        <w:t>be</w:t>
      </w:r>
      <w:proofErr w:type="spellEnd"/>
      <w:r w:rsidRPr="008F5B3D">
        <w:t xml:space="preserve"> </w:t>
      </w:r>
      <w:proofErr w:type="spellStart"/>
      <w:r w:rsidRPr="008F5B3D">
        <w:t>useful</w:t>
      </w:r>
      <w:proofErr w:type="spellEnd"/>
      <w:r w:rsidRPr="008F5B3D">
        <w:t xml:space="preserve"> for the </w:t>
      </w:r>
      <w:proofErr w:type="spellStart"/>
      <w:r w:rsidRPr="008F5B3D">
        <w:t>researches</w:t>
      </w:r>
      <w:proofErr w:type="spellEnd"/>
      <w:r w:rsidRPr="008F5B3D">
        <w:t xml:space="preserve"> on the central </w:t>
      </w:r>
      <w:proofErr w:type="spellStart"/>
      <w:r w:rsidRPr="008F5B3D">
        <w:t>highlands</w:t>
      </w:r>
      <w:proofErr w:type="spellEnd"/>
      <w:r w:rsidRPr="008F5B3D">
        <w:t xml:space="preserve">’ </w:t>
      </w:r>
      <w:proofErr w:type="spellStart"/>
      <w:r w:rsidRPr="008F5B3D">
        <w:t>history</w:t>
      </w:r>
      <w:proofErr w:type="spellEnd"/>
      <w:r w:rsidRPr="008F5B3D">
        <w:t>?</w:t>
      </w:r>
    </w:p>
    <w:p w14:paraId="69AEDC33" w14:textId="77777777" w:rsidR="00D84717" w:rsidRPr="008F5B3D" w:rsidRDefault="00D84717" w:rsidP="008F5B3D">
      <w:pPr>
        <w:pStyle w:val="Sansinterligne"/>
      </w:pPr>
      <w:r w:rsidRPr="008F5B3D">
        <w:t xml:space="preserve">This </w:t>
      </w:r>
      <w:proofErr w:type="spellStart"/>
      <w:r w:rsidRPr="008F5B3D">
        <w:t>presentation</w:t>
      </w:r>
      <w:proofErr w:type="spellEnd"/>
      <w:r w:rsidRPr="008F5B3D">
        <w:t xml:space="preserve"> </w:t>
      </w:r>
      <w:proofErr w:type="spellStart"/>
      <w:r w:rsidRPr="008F5B3D">
        <w:t>will</w:t>
      </w:r>
      <w:proofErr w:type="spellEnd"/>
      <w:r w:rsidRPr="008F5B3D">
        <w:t xml:space="preserve"> </w:t>
      </w:r>
      <w:proofErr w:type="spellStart"/>
      <w:r w:rsidRPr="008F5B3D">
        <w:t>discuss</w:t>
      </w:r>
      <w:proofErr w:type="spellEnd"/>
      <w:r w:rsidRPr="008F5B3D">
        <w:t xml:space="preserve"> </w:t>
      </w:r>
      <w:proofErr w:type="spellStart"/>
      <w:r w:rsidRPr="008F5B3D">
        <w:t>those</w:t>
      </w:r>
      <w:proofErr w:type="spellEnd"/>
      <w:r w:rsidRPr="008F5B3D">
        <w:t xml:space="preserve"> issues and </w:t>
      </w:r>
      <w:proofErr w:type="spellStart"/>
      <w:r w:rsidRPr="008F5B3D">
        <w:t>some</w:t>
      </w:r>
      <w:proofErr w:type="spellEnd"/>
      <w:r w:rsidRPr="008F5B3D">
        <w:t xml:space="preserve"> implications for </w:t>
      </w:r>
      <w:proofErr w:type="spellStart"/>
      <w:r w:rsidRPr="008F5B3D">
        <w:t>researchers</w:t>
      </w:r>
      <w:proofErr w:type="spellEnd"/>
      <w:r w:rsidRPr="008F5B3D">
        <w:t>.</w:t>
      </w:r>
    </w:p>
    <w:p w14:paraId="74427F0B" w14:textId="77777777" w:rsidR="00D84717" w:rsidRPr="008F5B3D" w:rsidRDefault="00D84717" w:rsidP="008F5B3D">
      <w:pPr>
        <w:pStyle w:val="Sansinterligne"/>
      </w:pPr>
    </w:p>
    <w:p w14:paraId="3610C621" w14:textId="77777777" w:rsidR="00D84717" w:rsidRPr="008F5B3D" w:rsidRDefault="00D84717" w:rsidP="008F5B3D">
      <w:pPr>
        <w:pStyle w:val="Sansinterligne"/>
      </w:pPr>
      <w:r w:rsidRPr="008F5B3D">
        <w:t xml:space="preserve">Key </w:t>
      </w:r>
      <w:proofErr w:type="spellStart"/>
      <w:r w:rsidRPr="008F5B3D">
        <w:t>words</w:t>
      </w:r>
      <w:proofErr w:type="spellEnd"/>
      <w:r w:rsidRPr="008F5B3D">
        <w:t xml:space="preserve">: </w:t>
      </w:r>
      <w:proofErr w:type="spellStart"/>
      <w:r w:rsidRPr="008F5B3D">
        <w:t>minorities</w:t>
      </w:r>
      <w:proofErr w:type="spellEnd"/>
      <w:r w:rsidRPr="008F5B3D">
        <w:t xml:space="preserve">, </w:t>
      </w:r>
      <w:proofErr w:type="spellStart"/>
      <w:r w:rsidRPr="008F5B3D">
        <w:t>missionaries</w:t>
      </w:r>
      <w:proofErr w:type="spellEnd"/>
      <w:r w:rsidRPr="008F5B3D">
        <w:t xml:space="preserve">, archives, </w:t>
      </w:r>
      <w:proofErr w:type="spellStart"/>
      <w:r w:rsidRPr="008F5B3D">
        <w:t>ethnic</w:t>
      </w:r>
      <w:proofErr w:type="spellEnd"/>
      <w:r w:rsidRPr="008F5B3D">
        <w:t xml:space="preserve"> </w:t>
      </w:r>
      <w:proofErr w:type="spellStart"/>
      <w:r w:rsidRPr="008F5B3D">
        <w:t>minorities</w:t>
      </w:r>
      <w:proofErr w:type="spellEnd"/>
      <w:r w:rsidRPr="008F5B3D">
        <w:t xml:space="preserve">’ </w:t>
      </w:r>
      <w:proofErr w:type="spellStart"/>
      <w:r w:rsidRPr="008F5B3D">
        <w:t>languages</w:t>
      </w:r>
      <w:proofErr w:type="spellEnd"/>
      <w:r w:rsidRPr="008F5B3D">
        <w:t>, Central Highlands of Vietnam</w:t>
      </w:r>
    </w:p>
    <w:p w14:paraId="3C8DA0A7" w14:textId="77777777" w:rsidR="00D84717" w:rsidRDefault="00D84717" w:rsidP="008F5B3D">
      <w:pPr>
        <w:pStyle w:val="Sansinterligne"/>
      </w:pPr>
    </w:p>
    <w:p w14:paraId="18C8D45C" w14:textId="29E136E9" w:rsidR="00AC2941" w:rsidRPr="008F5B3D" w:rsidRDefault="00AC2941" w:rsidP="00AC2941">
      <w:pPr>
        <w:pStyle w:val="Sansinterligne"/>
      </w:pPr>
      <w:r>
        <w:t>Champ disciplinaire : Ethnologie</w:t>
      </w:r>
      <w:r w:rsidR="00411657">
        <w:t>, Histoire</w:t>
      </w:r>
      <w:bookmarkStart w:id="0" w:name="_GoBack"/>
      <w:bookmarkEnd w:id="0"/>
    </w:p>
    <w:p w14:paraId="0ECCA0C5" w14:textId="77777777" w:rsidR="00CA7A19" w:rsidRDefault="00CA7A19" w:rsidP="008F5B3D">
      <w:pPr>
        <w:pStyle w:val="Sansinterligne"/>
        <w:pBdr>
          <w:bottom w:val="single" w:sz="12" w:space="1" w:color="auto"/>
        </w:pBdr>
      </w:pPr>
    </w:p>
    <w:p w14:paraId="29BC1CF6" w14:textId="77777777" w:rsidR="00AC2941" w:rsidRDefault="00AC2941" w:rsidP="008F5B3D">
      <w:pPr>
        <w:pStyle w:val="Sansinterligne"/>
      </w:pPr>
    </w:p>
    <w:p w14:paraId="5B405405" w14:textId="77777777" w:rsidR="00CA7A19" w:rsidRPr="008F5B3D" w:rsidRDefault="00CA7A19" w:rsidP="008F5B3D">
      <w:pPr>
        <w:pStyle w:val="Sansinterligne"/>
      </w:pPr>
    </w:p>
    <w:p w14:paraId="701BF42B" w14:textId="77777777" w:rsidR="00D84717" w:rsidRPr="00CA7A19" w:rsidRDefault="00D84717" w:rsidP="008F5B3D">
      <w:pPr>
        <w:pStyle w:val="Sansinterligne"/>
        <w:rPr>
          <w:rStyle w:val="lev"/>
        </w:rPr>
      </w:pPr>
      <w:r w:rsidRPr="00CA7A19">
        <w:rPr>
          <w:rStyle w:val="lev"/>
        </w:rPr>
        <w:t>Sources périphériques : les archives d’une autre histoire locale</w:t>
      </w:r>
    </w:p>
    <w:p w14:paraId="7B730F00" w14:textId="77777777" w:rsidR="00D84717" w:rsidRPr="008F5B3D" w:rsidRDefault="00D84717" w:rsidP="008F5B3D">
      <w:pPr>
        <w:pStyle w:val="Sansinterligne"/>
      </w:pPr>
    </w:p>
    <w:p w14:paraId="08137D19" w14:textId="77777777" w:rsidR="00D84717" w:rsidRPr="008F5B3D" w:rsidRDefault="00D84717" w:rsidP="008F5B3D">
      <w:pPr>
        <w:pStyle w:val="Sansinterligne"/>
      </w:pPr>
      <w:r w:rsidRPr="008F5B3D">
        <w:t xml:space="preserve">NGUYEN </w:t>
      </w:r>
      <w:proofErr w:type="spellStart"/>
      <w:r w:rsidRPr="008F5B3D">
        <w:t>Thi</w:t>
      </w:r>
      <w:proofErr w:type="spellEnd"/>
      <w:r w:rsidRPr="008F5B3D">
        <w:t xml:space="preserve"> Hai</w:t>
      </w:r>
    </w:p>
    <w:p w14:paraId="6EB2D290" w14:textId="77777777" w:rsidR="00D84717" w:rsidRPr="008F5B3D" w:rsidRDefault="00D84717" w:rsidP="008F5B3D">
      <w:pPr>
        <w:pStyle w:val="Sansinterligne"/>
      </w:pPr>
      <w:r w:rsidRPr="008F5B3D">
        <w:t>Doctorante en Histoire et Civilisation</w:t>
      </w:r>
    </w:p>
    <w:p w14:paraId="5D44DE24" w14:textId="4DE43555" w:rsidR="00D84717" w:rsidRPr="008F5B3D" w:rsidRDefault="00D84717" w:rsidP="008F5B3D">
      <w:pPr>
        <w:pStyle w:val="Sansinterligne"/>
      </w:pPr>
      <w:r w:rsidRPr="008F5B3D">
        <w:t>CESSMA, Université Paris Diderot (Paris 7)</w:t>
      </w:r>
    </w:p>
    <w:p w14:paraId="360AE06C" w14:textId="77777777" w:rsidR="00D84717" w:rsidRPr="008F5B3D" w:rsidRDefault="00D84717" w:rsidP="008F5B3D">
      <w:pPr>
        <w:pStyle w:val="Sansinterligne"/>
      </w:pPr>
    </w:p>
    <w:p w14:paraId="5A5064CD" w14:textId="77777777" w:rsidR="00D84717" w:rsidRPr="008F5B3D" w:rsidRDefault="00D84717" w:rsidP="008F5B3D">
      <w:pPr>
        <w:pStyle w:val="Sansinterligne"/>
      </w:pPr>
      <w:r w:rsidRPr="008F5B3D">
        <w:t xml:space="preserve">En s’éloignant de Hanoï, Cao-Bang, comme les autres provinces frontalières du nord, a été classée la région la plus lointaine et la plus insalubre par les souverains vietnamiens, donc les mandarins nommés ne voulaient pas y aller. Jusqu’au XVIIe siècle, ils restaient dans la région intermédiaire pour administrer Cao-Bang de loin. C’est pourquoi l’influence du pouvoir central s’était </w:t>
      </w:r>
      <w:proofErr w:type="gramStart"/>
      <w:r w:rsidRPr="008F5B3D">
        <w:t>estompée</w:t>
      </w:r>
      <w:proofErr w:type="gramEnd"/>
      <w:r w:rsidRPr="008F5B3D">
        <w:t xml:space="preserve">. L’administration confucéenne a été imposée pas à pas dans les structures locales, mais, elle s’était modifiée afin de s’adapter à la situation de l’arrière-pays montagneux et barbare. Le souverain devait accepter les privilèges des chefs autochtones pour bien contrôler la frontière en maintenant ses prérogatives comme les éléments symboliques, dont le payement d’un tribut est un exemple représentatif. Cependant, le degré d’influence du pouvoir central sur les régions montagneuses n’a pas été identique tout au long de l’histoire et selon les facteurs géographiques, politiques, socio-économiques, etc. Pour cette raison, des études approfondies sur l’histoire locale sont nécessaires. Peut-on écrire l’histoire d’une région en marge à partir de sources connues alors qu’elle n’apparaît dans l’histoire générale du Vietnam qu’accessoire aux événements qui se déroulent dans les deltas ? Quelles sources va-t-on chercher pour explorer cette histoire ? </w:t>
      </w:r>
    </w:p>
    <w:p w14:paraId="30DE2711" w14:textId="77777777" w:rsidR="00611BB2" w:rsidRDefault="00611BB2" w:rsidP="008F5B3D">
      <w:pPr>
        <w:pStyle w:val="Sansinterligne"/>
      </w:pPr>
    </w:p>
    <w:p w14:paraId="5937F6F2" w14:textId="77777777" w:rsidR="00D84717" w:rsidRPr="008F5B3D" w:rsidRDefault="00D84717" w:rsidP="008F5B3D">
      <w:pPr>
        <w:pStyle w:val="Sansinterligne"/>
      </w:pPr>
      <w:r w:rsidRPr="008F5B3D">
        <w:t xml:space="preserve">Mots clés : minorité, marge, frontière, nord du Vietnam, haute région, Cao-Bang </w:t>
      </w:r>
    </w:p>
    <w:p w14:paraId="53098006" w14:textId="77777777" w:rsidR="00D84717" w:rsidRDefault="00D84717" w:rsidP="008F5B3D">
      <w:pPr>
        <w:pStyle w:val="Sansinterligne"/>
      </w:pPr>
    </w:p>
    <w:p w14:paraId="7ED85488" w14:textId="77777777" w:rsidR="00604390" w:rsidRPr="008F5B3D" w:rsidRDefault="00604390" w:rsidP="008F5B3D">
      <w:pPr>
        <w:pStyle w:val="Sansinterligne"/>
      </w:pPr>
    </w:p>
    <w:p w14:paraId="2E81456A" w14:textId="77777777" w:rsidR="00D84717" w:rsidRPr="00611BB2" w:rsidRDefault="00D84717" w:rsidP="008F5B3D">
      <w:pPr>
        <w:pStyle w:val="Sansinterligne"/>
        <w:rPr>
          <w:rStyle w:val="lev"/>
        </w:rPr>
      </w:pPr>
      <w:proofErr w:type="spellStart"/>
      <w:r w:rsidRPr="00611BB2">
        <w:rPr>
          <w:rStyle w:val="lev"/>
        </w:rPr>
        <w:t>Peripheral</w:t>
      </w:r>
      <w:proofErr w:type="spellEnd"/>
      <w:r w:rsidRPr="00611BB2">
        <w:rPr>
          <w:rStyle w:val="lev"/>
        </w:rPr>
        <w:t xml:space="preserve"> sources: </w:t>
      </w:r>
      <w:proofErr w:type="spellStart"/>
      <w:r w:rsidRPr="00611BB2">
        <w:rPr>
          <w:rStyle w:val="lev"/>
        </w:rPr>
        <w:t>another</w:t>
      </w:r>
      <w:proofErr w:type="spellEnd"/>
      <w:r w:rsidRPr="00611BB2">
        <w:rPr>
          <w:rStyle w:val="lev"/>
        </w:rPr>
        <w:t xml:space="preserve"> archive for local </w:t>
      </w:r>
      <w:proofErr w:type="spellStart"/>
      <w:r w:rsidRPr="00611BB2">
        <w:rPr>
          <w:rStyle w:val="lev"/>
        </w:rPr>
        <w:t>history</w:t>
      </w:r>
      <w:proofErr w:type="spellEnd"/>
    </w:p>
    <w:p w14:paraId="558D8F97" w14:textId="77777777" w:rsidR="00611BB2" w:rsidRDefault="00611BB2" w:rsidP="008F5B3D">
      <w:pPr>
        <w:pStyle w:val="Sansinterligne"/>
      </w:pPr>
    </w:p>
    <w:p w14:paraId="16620DC5" w14:textId="77777777" w:rsidR="00604390" w:rsidRPr="008F5B3D" w:rsidRDefault="00604390" w:rsidP="00604390">
      <w:pPr>
        <w:pStyle w:val="Sansinterligne"/>
      </w:pPr>
      <w:r w:rsidRPr="008F5B3D">
        <w:t xml:space="preserve">NGUYEN </w:t>
      </w:r>
      <w:proofErr w:type="spellStart"/>
      <w:r w:rsidRPr="008F5B3D">
        <w:t>Thi</w:t>
      </w:r>
      <w:proofErr w:type="spellEnd"/>
      <w:r w:rsidRPr="008F5B3D">
        <w:t xml:space="preserve"> Hai</w:t>
      </w:r>
    </w:p>
    <w:p w14:paraId="4AB701A0" w14:textId="77777777" w:rsidR="00604390" w:rsidRPr="008F5B3D" w:rsidRDefault="00604390" w:rsidP="00604390">
      <w:pPr>
        <w:pStyle w:val="Sansinterligne"/>
      </w:pPr>
      <w:r w:rsidRPr="008F5B3D">
        <w:t>Doctorante en Histoire et Civilisation</w:t>
      </w:r>
    </w:p>
    <w:p w14:paraId="69C646C4" w14:textId="77777777" w:rsidR="00604390" w:rsidRPr="008F5B3D" w:rsidRDefault="00604390" w:rsidP="00604390">
      <w:pPr>
        <w:pStyle w:val="Sansinterligne"/>
      </w:pPr>
      <w:r w:rsidRPr="008F5B3D">
        <w:t>CESSMA, Université Paris Diderot (Paris 7)</w:t>
      </w:r>
    </w:p>
    <w:p w14:paraId="7870B1CD" w14:textId="77777777" w:rsidR="00604390" w:rsidRDefault="00604390" w:rsidP="008F5B3D">
      <w:pPr>
        <w:pStyle w:val="Sansinterligne"/>
      </w:pPr>
    </w:p>
    <w:p w14:paraId="3050C82E" w14:textId="77777777" w:rsidR="00D84717" w:rsidRPr="008F5B3D" w:rsidRDefault="00D84717" w:rsidP="008F5B3D">
      <w:pPr>
        <w:pStyle w:val="Sansinterligne"/>
      </w:pPr>
      <w:proofErr w:type="spellStart"/>
      <w:r w:rsidRPr="008F5B3D">
        <w:t>Being</w:t>
      </w:r>
      <w:proofErr w:type="spellEnd"/>
      <w:r w:rsidRPr="008F5B3D">
        <w:t xml:space="preserve"> far from Hanoi, as other northern border provinces in Vietnam, Cao Bang was considered by Vietnamese kings as the most remote and the most insalubrious region where appointed mandarins did not want to go. Until the seventeenth century, they stayed in the </w:t>
      </w:r>
      <w:r w:rsidRPr="008F5B3D">
        <w:lastRenderedPageBreak/>
        <w:t>intermediate region to govern Cao Bang at a distance. Therefore, the influence of the central government in this region was feeble. The Confucian administration was introduced gradually into the local administrative systems, however, it was modified to adapt to the situation of the mountainous and savage hinterland. The sovereign had to accept indigenous leaders’ privileges to better control the border and to keeps its prerogatives as symbolic elements, tribute payment is a representative example. Nevertheless, the degree of the influence of the central government in mountainous areas hasn't been identified in the long history according to geographical, economical, social, historical and political factors, etc. For this reason, profound research on local history is needed. Could we write a history of a marginal area from official sources in which this remote region was only mentioned when it related to an event which took place in the plain? Which sources could we find to discover history of the border land?</w:t>
      </w:r>
    </w:p>
    <w:p w14:paraId="32CA7A95" w14:textId="77777777" w:rsidR="00611BB2" w:rsidRDefault="00611BB2" w:rsidP="008F5B3D">
      <w:pPr>
        <w:pStyle w:val="Sansinterligne"/>
      </w:pPr>
    </w:p>
    <w:p w14:paraId="261C49EE" w14:textId="77777777" w:rsidR="00D84717" w:rsidRPr="008F5B3D" w:rsidRDefault="00D84717" w:rsidP="008F5B3D">
      <w:pPr>
        <w:pStyle w:val="Sansinterligne"/>
      </w:pPr>
      <w:r w:rsidRPr="008F5B3D">
        <w:t xml:space="preserve">Key words: minorities, borderland, North Vietnam, Cao-Bang. </w:t>
      </w:r>
    </w:p>
    <w:p w14:paraId="264CF24D" w14:textId="77777777" w:rsidR="00D84717" w:rsidRDefault="00D84717" w:rsidP="008F5B3D">
      <w:pPr>
        <w:pStyle w:val="Sansinterligne"/>
      </w:pPr>
    </w:p>
    <w:p w14:paraId="4B7FAC2A" w14:textId="77777777" w:rsidR="00AC2941" w:rsidRPr="008F5B3D" w:rsidRDefault="00AC2941" w:rsidP="00AC2941">
      <w:pPr>
        <w:pStyle w:val="Sansinterligne"/>
      </w:pPr>
      <w:r>
        <w:t>Champ disciplinaire : Histoire</w:t>
      </w:r>
    </w:p>
    <w:p w14:paraId="6336E1C2" w14:textId="77777777" w:rsidR="00AC2941" w:rsidRDefault="00AC2941" w:rsidP="008F5B3D">
      <w:pPr>
        <w:pStyle w:val="Sansinterligne"/>
        <w:pBdr>
          <w:bottom w:val="single" w:sz="12" w:space="1" w:color="auto"/>
        </w:pBdr>
      </w:pPr>
    </w:p>
    <w:p w14:paraId="23F40252" w14:textId="77777777" w:rsidR="00AC2941" w:rsidRDefault="00AC2941" w:rsidP="008F5B3D">
      <w:pPr>
        <w:pStyle w:val="Sansinterligne"/>
      </w:pPr>
    </w:p>
    <w:p w14:paraId="072FF8B9" w14:textId="77777777" w:rsidR="00AC2941" w:rsidRPr="008F5B3D" w:rsidRDefault="00AC2941" w:rsidP="008F5B3D">
      <w:pPr>
        <w:pStyle w:val="Sansinterligne"/>
      </w:pPr>
    </w:p>
    <w:p w14:paraId="0076FCBE" w14:textId="77777777" w:rsidR="00D84717" w:rsidRPr="00611BB2" w:rsidRDefault="00D84717" w:rsidP="008F5B3D">
      <w:pPr>
        <w:pStyle w:val="Sansinterligne"/>
        <w:rPr>
          <w:rStyle w:val="lev"/>
        </w:rPr>
      </w:pPr>
      <w:r w:rsidRPr="00611BB2">
        <w:rPr>
          <w:rStyle w:val="lev"/>
        </w:rPr>
        <w:t>Sources prosélytes: archives missionnaires et maçonniques</w:t>
      </w:r>
    </w:p>
    <w:p w14:paraId="6FCABC05" w14:textId="77777777" w:rsidR="00D84717" w:rsidRPr="008F5B3D" w:rsidRDefault="00D84717" w:rsidP="008F5B3D">
      <w:pPr>
        <w:pStyle w:val="Sansinterligne"/>
      </w:pPr>
    </w:p>
    <w:p w14:paraId="4F9BF218" w14:textId="77777777" w:rsidR="00D84717" w:rsidRPr="008F5B3D" w:rsidRDefault="00D84717" w:rsidP="008F5B3D">
      <w:pPr>
        <w:pStyle w:val="Sansinterligne"/>
      </w:pPr>
      <w:r w:rsidRPr="008F5B3D">
        <w:t>Alexandre KOEBEL</w:t>
      </w:r>
    </w:p>
    <w:p w14:paraId="2CA365DA" w14:textId="77777777" w:rsidR="00D84717" w:rsidRPr="008F5B3D" w:rsidRDefault="00D84717" w:rsidP="008F5B3D">
      <w:pPr>
        <w:pStyle w:val="Sansinterligne"/>
      </w:pPr>
      <w:r w:rsidRPr="008F5B3D">
        <w:t xml:space="preserve">Doctorant </w:t>
      </w:r>
      <w:proofErr w:type="spellStart"/>
      <w:r w:rsidRPr="008F5B3D">
        <w:t>Histoire&amp;Civilisations</w:t>
      </w:r>
      <w:proofErr w:type="spellEnd"/>
    </w:p>
    <w:p w14:paraId="13871B96" w14:textId="77777777" w:rsidR="00D84717" w:rsidRPr="008F5B3D" w:rsidRDefault="00D84717" w:rsidP="008F5B3D">
      <w:pPr>
        <w:pStyle w:val="Sansinterligne"/>
      </w:pPr>
      <w:r w:rsidRPr="008F5B3D">
        <w:t>CESSMA</w:t>
      </w:r>
    </w:p>
    <w:p w14:paraId="413A1698" w14:textId="77777777" w:rsidR="00D84717" w:rsidRPr="008F5B3D" w:rsidRDefault="00D84717" w:rsidP="008F5B3D">
      <w:pPr>
        <w:pStyle w:val="Sansinterligne"/>
      </w:pPr>
      <w:r w:rsidRPr="008F5B3D">
        <w:t>UNIVERSITE PARIS-DIDEROT/PARIS 7</w:t>
      </w:r>
    </w:p>
    <w:p w14:paraId="6C819B89" w14:textId="77777777" w:rsidR="00D84717" w:rsidRPr="008F5B3D" w:rsidRDefault="00D84717" w:rsidP="008F5B3D">
      <w:pPr>
        <w:pStyle w:val="Sansinterligne"/>
      </w:pPr>
    </w:p>
    <w:p w14:paraId="4338BA33" w14:textId="77777777" w:rsidR="00D84717" w:rsidRPr="008F5B3D" w:rsidRDefault="00D84717" w:rsidP="008F5B3D">
      <w:pPr>
        <w:pStyle w:val="Sansinterligne"/>
      </w:pPr>
      <w:r w:rsidRPr="008F5B3D">
        <w:t>Importé dans les bagages de Paul Bert, l’anticléricalisme se diffuse parmi les fonctionnaires coloniaux français au Vietnam dès la fin du XIXe siècle, grâce au dynamisme des loges maçonniques indochinoises qui lancent de violentes campagnes anticléricales à travers de nombreux pamphlets. Elles dénoncent les agissements des Missions catholiques perçues comme un « Etat dans l’Etat ». En outre, l’apostolat des missionnaires entraveraient la « Mission civilisatrice » de la France au Vietnam.</w:t>
      </w:r>
    </w:p>
    <w:p w14:paraId="724C11DD" w14:textId="77777777" w:rsidR="00D84717" w:rsidRPr="008F5B3D" w:rsidRDefault="00D84717" w:rsidP="008F5B3D">
      <w:pPr>
        <w:pStyle w:val="Sansinterligne"/>
      </w:pPr>
      <w:r w:rsidRPr="008F5B3D">
        <w:t>De leur côté, les missionnaires peuvent compter sur un puissant lobby catholique tant au sein de l’Administration coloniale que parmi certains hauts dignitaires de la Cour de Huê. Disposant d’une presse indochinoise largement acquise à leur cause, les missions exercent des pressions sur des fonctionnaires jugés trop anticléricaux. De plus, elles défendent avec vigueur la question de l’enseignement religieux.</w:t>
      </w:r>
    </w:p>
    <w:p w14:paraId="6B56353B" w14:textId="77777777" w:rsidR="00D84717" w:rsidRPr="008F5B3D" w:rsidRDefault="00D84717" w:rsidP="008F5B3D">
      <w:pPr>
        <w:pStyle w:val="Sansinterligne"/>
      </w:pPr>
      <w:r w:rsidRPr="008F5B3D">
        <w:t xml:space="preserve">Cette communication souhaite mettre en lumière la question de l’anticléricalisme et son impact dans la société vietnamienne à partir de deux sources antagonistes idéologiquement et foncièrement prosélytes : les archives missionnaires et le fonds maçonnique. Nous </w:t>
      </w:r>
      <w:proofErr w:type="spellStart"/>
      <w:r w:rsidRPr="008F5B3D">
        <w:t>nous</w:t>
      </w:r>
      <w:proofErr w:type="spellEnd"/>
      <w:r w:rsidRPr="008F5B3D">
        <w:t xml:space="preserve"> appuierons sur des fonds inédits des Archives Secrètes du Vatican et des études détaillées des pamphlets et de rapports des loges maçonniques indochinoises du Grand Orient de France, de la Grande Loge de France et du fonds de la Ligue des Droits de l’Homme.</w:t>
      </w:r>
    </w:p>
    <w:p w14:paraId="654512A4" w14:textId="77777777" w:rsidR="00D84717" w:rsidRPr="008F5B3D" w:rsidRDefault="00D84717" w:rsidP="008F5B3D">
      <w:pPr>
        <w:pStyle w:val="Sansinterligne"/>
      </w:pPr>
    </w:p>
    <w:p w14:paraId="25E9014F" w14:textId="77777777" w:rsidR="00D84717" w:rsidRPr="008F5B3D" w:rsidRDefault="00D84717" w:rsidP="008F5B3D">
      <w:pPr>
        <w:pStyle w:val="Sansinterligne"/>
      </w:pPr>
      <w:r w:rsidRPr="008F5B3D">
        <w:t>Mots clés : missionnaires catholiques, franc maçonnerie, fonctionnaires coloniaux, anticléricalisme, laïcité, enseignement congréganiste, presse indochinoise, archives, pamphlets, Vietnam, Vatican</w:t>
      </w:r>
    </w:p>
    <w:p w14:paraId="20ECBB99" w14:textId="77777777" w:rsidR="00604390" w:rsidRDefault="00604390" w:rsidP="008F5B3D">
      <w:pPr>
        <w:pStyle w:val="Sansinterligne"/>
      </w:pPr>
    </w:p>
    <w:p w14:paraId="56658954" w14:textId="77777777" w:rsidR="00AC2941" w:rsidRPr="008F5B3D" w:rsidRDefault="00AC2941" w:rsidP="008F5B3D">
      <w:pPr>
        <w:pStyle w:val="Sansinterligne"/>
      </w:pPr>
    </w:p>
    <w:p w14:paraId="39900388" w14:textId="4C6A1318" w:rsidR="00D84717" w:rsidRPr="00611BB2" w:rsidRDefault="00611BB2" w:rsidP="008F5B3D">
      <w:pPr>
        <w:pStyle w:val="Sansinterligne"/>
        <w:rPr>
          <w:rStyle w:val="lev"/>
        </w:rPr>
      </w:pPr>
      <w:proofErr w:type="spellStart"/>
      <w:r w:rsidRPr="00611BB2">
        <w:rPr>
          <w:rStyle w:val="lev"/>
        </w:rPr>
        <w:lastRenderedPageBreak/>
        <w:t>Proselyte</w:t>
      </w:r>
      <w:proofErr w:type="spellEnd"/>
      <w:r w:rsidRPr="00611BB2">
        <w:rPr>
          <w:rStyle w:val="lev"/>
        </w:rPr>
        <w:t xml:space="preserve"> sources: </w:t>
      </w:r>
      <w:proofErr w:type="spellStart"/>
      <w:r w:rsidRPr="00611BB2">
        <w:rPr>
          <w:rStyle w:val="lev"/>
        </w:rPr>
        <w:t>missionaries</w:t>
      </w:r>
      <w:proofErr w:type="spellEnd"/>
      <w:r w:rsidRPr="00611BB2">
        <w:rPr>
          <w:rStyle w:val="lev"/>
        </w:rPr>
        <w:t xml:space="preserve"> and </w:t>
      </w:r>
      <w:proofErr w:type="spellStart"/>
      <w:r w:rsidRPr="00611BB2">
        <w:rPr>
          <w:rStyle w:val="lev"/>
        </w:rPr>
        <w:t>masonic</w:t>
      </w:r>
      <w:proofErr w:type="spellEnd"/>
      <w:r w:rsidRPr="00611BB2">
        <w:rPr>
          <w:rStyle w:val="lev"/>
        </w:rPr>
        <w:t xml:space="preserve"> archives</w:t>
      </w:r>
    </w:p>
    <w:p w14:paraId="71308649" w14:textId="77777777" w:rsidR="00D84717" w:rsidRDefault="00D84717" w:rsidP="00611BB2">
      <w:pPr>
        <w:pStyle w:val="Sansinterligne"/>
        <w:ind w:firstLine="0"/>
      </w:pPr>
    </w:p>
    <w:p w14:paraId="6AF66781" w14:textId="77777777" w:rsidR="00611BB2" w:rsidRPr="008F5B3D" w:rsidRDefault="00611BB2" w:rsidP="00611BB2">
      <w:pPr>
        <w:pStyle w:val="Sansinterligne"/>
      </w:pPr>
      <w:r w:rsidRPr="008F5B3D">
        <w:t>Alexandre KOEBEL</w:t>
      </w:r>
    </w:p>
    <w:p w14:paraId="09EDA04D" w14:textId="77777777" w:rsidR="00611BB2" w:rsidRPr="008F5B3D" w:rsidRDefault="00611BB2" w:rsidP="00611BB2">
      <w:pPr>
        <w:pStyle w:val="Sansinterligne"/>
      </w:pPr>
      <w:r w:rsidRPr="008F5B3D">
        <w:t xml:space="preserve">Doctorant </w:t>
      </w:r>
      <w:proofErr w:type="spellStart"/>
      <w:r w:rsidRPr="008F5B3D">
        <w:t>Histoire&amp;Civilisations</w:t>
      </w:r>
      <w:proofErr w:type="spellEnd"/>
    </w:p>
    <w:p w14:paraId="7C2B54C1" w14:textId="77777777" w:rsidR="00611BB2" w:rsidRPr="008F5B3D" w:rsidRDefault="00611BB2" w:rsidP="00611BB2">
      <w:pPr>
        <w:pStyle w:val="Sansinterligne"/>
      </w:pPr>
      <w:r w:rsidRPr="008F5B3D">
        <w:t>CESSMA</w:t>
      </w:r>
    </w:p>
    <w:p w14:paraId="255F6574" w14:textId="77777777" w:rsidR="00611BB2" w:rsidRPr="008F5B3D" w:rsidRDefault="00611BB2" w:rsidP="00611BB2">
      <w:pPr>
        <w:pStyle w:val="Sansinterligne"/>
      </w:pPr>
      <w:r w:rsidRPr="008F5B3D">
        <w:t>UNIVERSITE PARIS-DIDEROT/PARIS 7</w:t>
      </w:r>
    </w:p>
    <w:p w14:paraId="4980BD99" w14:textId="77777777" w:rsidR="00611BB2" w:rsidRPr="008F5B3D" w:rsidRDefault="00611BB2" w:rsidP="00611BB2">
      <w:pPr>
        <w:pStyle w:val="Sansinterligne"/>
        <w:ind w:firstLine="0"/>
      </w:pPr>
    </w:p>
    <w:p w14:paraId="6D9C7F66" w14:textId="77777777" w:rsidR="00D84717" w:rsidRPr="008F5B3D" w:rsidRDefault="00D84717" w:rsidP="008F5B3D">
      <w:pPr>
        <w:pStyle w:val="Sansinterligne"/>
      </w:pPr>
      <w:proofErr w:type="spellStart"/>
      <w:r w:rsidRPr="008F5B3D">
        <w:t>Anticlericalism</w:t>
      </w:r>
      <w:proofErr w:type="spellEnd"/>
      <w:r w:rsidRPr="008F5B3D">
        <w:t xml:space="preserve"> </w:t>
      </w:r>
      <w:proofErr w:type="spellStart"/>
      <w:r w:rsidRPr="008F5B3D">
        <w:t>was</w:t>
      </w:r>
      <w:proofErr w:type="spellEnd"/>
      <w:r w:rsidRPr="008F5B3D">
        <w:t xml:space="preserve"> </w:t>
      </w:r>
      <w:proofErr w:type="spellStart"/>
      <w:r w:rsidRPr="008F5B3D">
        <w:t>imported</w:t>
      </w:r>
      <w:proofErr w:type="spellEnd"/>
      <w:r w:rsidRPr="008F5B3D">
        <w:t xml:space="preserve"> </w:t>
      </w:r>
      <w:proofErr w:type="spellStart"/>
      <w:r w:rsidRPr="008F5B3D">
        <w:t>under</w:t>
      </w:r>
      <w:proofErr w:type="spellEnd"/>
      <w:r w:rsidRPr="008F5B3D">
        <w:t xml:space="preserve"> the Paul </w:t>
      </w:r>
      <w:proofErr w:type="spellStart"/>
      <w:r w:rsidRPr="008F5B3D">
        <w:t>Bert’s</w:t>
      </w:r>
      <w:proofErr w:type="spellEnd"/>
      <w:r w:rsidRPr="008F5B3D">
        <w:t xml:space="preserve"> mandate </w:t>
      </w:r>
      <w:proofErr w:type="spellStart"/>
      <w:r w:rsidRPr="008F5B3D">
        <w:t>at</w:t>
      </w:r>
      <w:proofErr w:type="spellEnd"/>
      <w:r w:rsidRPr="008F5B3D">
        <w:t xml:space="preserve"> the end of 19th </w:t>
      </w:r>
      <w:proofErr w:type="spellStart"/>
      <w:r w:rsidRPr="008F5B3D">
        <w:t>century</w:t>
      </w:r>
      <w:proofErr w:type="spellEnd"/>
      <w:r w:rsidRPr="008F5B3D">
        <w:t xml:space="preserve">; </w:t>
      </w:r>
      <w:proofErr w:type="spellStart"/>
      <w:r w:rsidRPr="008F5B3D">
        <w:t>it</w:t>
      </w:r>
      <w:proofErr w:type="spellEnd"/>
      <w:r w:rsidRPr="008F5B3D">
        <w:t xml:space="preserve"> </w:t>
      </w:r>
      <w:proofErr w:type="spellStart"/>
      <w:r w:rsidRPr="008F5B3D">
        <w:t>was</w:t>
      </w:r>
      <w:proofErr w:type="spellEnd"/>
      <w:r w:rsidRPr="008F5B3D">
        <w:t xml:space="preserve"> </w:t>
      </w:r>
      <w:proofErr w:type="spellStart"/>
      <w:r w:rsidRPr="008F5B3D">
        <w:t>spread</w:t>
      </w:r>
      <w:proofErr w:type="spellEnd"/>
      <w:r w:rsidRPr="008F5B3D">
        <w:t xml:space="preserve"> </w:t>
      </w:r>
      <w:proofErr w:type="spellStart"/>
      <w:r w:rsidRPr="008F5B3D">
        <w:t>among</w:t>
      </w:r>
      <w:proofErr w:type="spellEnd"/>
      <w:r w:rsidRPr="008F5B3D">
        <w:t xml:space="preserve"> the French colonial </w:t>
      </w:r>
      <w:proofErr w:type="spellStart"/>
      <w:r w:rsidRPr="008F5B3D">
        <w:t>officials</w:t>
      </w:r>
      <w:proofErr w:type="spellEnd"/>
      <w:r w:rsidRPr="008F5B3D">
        <w:t xml:space="preserve"> in Vietnam </w:t>
      </w:r>
      <w:proofErr w:type="spellStart"/>
      <w:r w:rsidRPr="008F5B3D">
        <w:t>thanks</w:t>
      </w:r>
      <w:proofErr w:type="spellEnd"/>
      <w:r w:rsidRPr="008F5B3D">
        <w:t xml:space="preserve"> to the </w:t>
      </w:r>
      <w:proofErr w:type="spellStart"/>
      <w:r w:rsidRPr="008F5B3D">
        <w:t>enthusiasm</w:t>
      </w:r>
      <w:proofErr w:type="spellEnd"/>
      <w:r w:rsidRPr="008F5B3D">
        <w:t xml:space="preserve"> of the </w:t>
      </w:r>
      <w:proofErr w:type="spellStart"/>
      <w:r w:rsidRPr="008F5B3D">
        <w:t>Indochinese</w:t>
      </w:r>
      <w:proofErr w:type="spellEnd"/>
      <w:r w:rsidRPr="008F5B3D">
        <w:t xml:space="preserve"> </w:t>
      </w:r>
      <w:proofErr w:type="spellStart"/>
      <w:r w:rsidRPr="008F5B3D">
        <w:t>Masonic</w:t>
      </w:r>
      <w:proofErr w:type="spellEnd"/>
      <w:r w:rsidRPr="008F5B3D">
        <w:t xml:space="preserve"> </w:t>
      </w:r>
      <w:proofErr w:type="spellStart"/>
      <w:r w:rsidRPr="008F5B3D">
        <w:t>Lodges</w:t>
      </w:r>
      <w:proofErr w:type="spellEnd"/>
      <w:r w:rsidRPr="008F5B3D">
        <w:t xml:space="preserve"> </w:t>
      </w:r>
      <w:proofErr w:type="spellStart"/>
      <w:r w:rsidRPr="008F5B3D">
        <w:t>which</w:t>
      </w:r>
      <w:proofErr w:type="spellEnd"/>
      <w:r w:rsidRPr="008F5B3D">
        <w:t xml:space="preserve"> </w:t>
      </w:r>
      <w:proofErr w:type="spellStart"/>
      <w:r w:rsidRPr="008F5B3D">
        <w:t>launched</w:t>
      </w:r>
      <w:proofErr w:type="spellEnd"/>
      <w:r w:rsidRPr="008F5B3D">
        <w:t xml:space="preserve"> violent </w:t>
      </w:r>
      <w:proofErr w:type="spellStart"/>
      <w:r w:rsidRPr="008F5B3D">
        <w:t>campaigns</w:t>
      </w:r>
      <w:proofErr w:type="spellEnd"/>
      <w:r w:rsidRPr="008F5B3D">
        <w:t xml:space="preserve"> </w:t>
      </w:r>
      <w:proofErr w:type="spellStart"/>
      <w:r w:rsidRPr="008F5B3D">
        <w:t>against</w:t>
      </w:r>
      <w:proofErr w:type="spellEnd"/>
      <w:r w:rsidRPr="008F5B3D">
        <w:t xml:space="preserve"> the Church </w:t>
      </w:r>
      <w:proofErr w:type="spellStart"/>
      <w:r w:rsidRPr="008F5B3D">
        <w:t>through</w:t>
      </w:r>
      <w:proofErr w:type="spellEnd"/>
      <w:r w:rsidRPr="008F5B3D">
        <w:t xml:space="preserve"> the publication of </w:t>
      </w:r>
      <w:proofErr w:type="spellStart"/>
      <w:r w:rsidRPr="008F5B3D">
        <w:t>numerous</w:t>
      </w:r>
      <w:proofErr w:type="spellEnd"/>
      <w:r w:rsidRPr="008F5B3D">
        <w:t xml:space="preserve"> pamphlets. </w:t>
      </w:r>
      <w:proofErr w:type="spellStart"/>
      <w:r w:rsidRPr="008F5B3D">
        <w:t>They</w:t>
      </w:r>
      <w:proofErr w:type="spellEnd"/>
      <w:r w:rsidRPr="008F5B3D">
        <w:t xml:space="preserve"> </w:t>
      </w:r>
      <w:proofErr w:type="spellStart"/>
      <w:r w:rsidRPr="008F5B3D">
        <w:t>denounced</w:t>
      </w:r>
      <w:proofErr w:type="spellEnd"/>
      <w:r w:rsidRPr="008F5B3D">
        <w:t xml:space="preserve"> the </w:t>
      </w:r>
      <w:proofErr w:type="spellStart"/>
      <w:r w:rsidRPr="008F5B3D">
        <w:t>activities</w:t>
      </w:r>
      <w:proofErr w:type="spellEnd"/>
      <w:r w:rsidRPr="008F5B3D">
        <w:t xml:space="preserve"> of the </w:t>
      </w:r>
      <w:proofErr w:type="spellStart"/>
      <w:r w:rsidRPr="008F5B3D">
        <w:t>Catholic</w:t>
      </w:r>
      <w:proofErr w:type="spellEnd"/>
      <w:r w:rsidRPr="008F5B3D">
        <w:t xml:space="preserve"> Mission </w:t>
      </w:r>
      <w:proofErr w:type="spellStart"/>
      <w:r w:rsidRPr="008F5B3D">
        <w:t>seen</w:t>
      </w:r>
      <w:proofErr w:type="spellEnd"/>
      <w:r w:rsidRPr="008F5B3D">
        <w:t xml:space="preserve"> as “a state </w:t>
      </w:r>
      <w:proofErr w:type="spellStart"/>
      <w:r w:rsidRPr="008F5B3D">
        <w:t>within</w:t>
      </w:r>
      <w:proofErr w:type="spellEnd"/>
      <w:r w:rsidRPr="008F5B3D">
        <w:t xml:space="preserve"> a state”. In addition, the </w:t>
      </w:r>
      <w:proofErr w:type="spellStart"/>
      <w:r w:rsidRPr="008F5B3D">
        <w:t>missionaries</w:t>
      </w:r>
      <w:proofErr w:type="spellEnd"/>
      <w:r w:rsidRPr="008F5B3D">
        <w:t xml:space="preserve">’ </w:t>
      </w:r>
      <w:proofErr w:type="spellStart"/>
      <w:r w:rsidRPr="008F5B3D">
        <w:t>evangelization</w:t>
      </w:r>
      <w:proofErr w:type="spellEnd"/>
      <w:r w:rsidRPr="008F5B3D">
        <w:t xml:space="preserve"> </w:t>
      </w:r>
      <w:proofErr w:type="spellStart"/>
      <w:r w:rsidRPr="008F5B3D">
        <w:t>impeded</w:t>
      </w:r>
      <w:proofErr w:type="spellEnd"/>
      <w:r w:rsidRPr="008F5B3D">
        <w:t xml:space="preserve"> the French “</w:t>
      </w:r>
      <w:proofErr w:type="spellStart"/>
      <w:r w:rsidRPr="008F5B3D">
        <w:t>Civilizing</w:t>
      </w:r>
      <w:proofErr w:type="spellEnd"/>
      <w:r w:rsidRPr="008F5B3D">
        <w:t xml:space="preserve"> mission” in Vietnam.</w:t>
      </w:r>
    </w:p>
    <w:p w14:paraId="27D06704" w14:textId="77777777" w:rsidR="00D84717" w:rsidRPr="008F5B3D" w:rsidRDefault="00D84717" w:rsidP="008F5B3D">
      <w:pPr>
        <w:pStyle w:val="Sansinterligne"/>
      </w:pPr>
      <w:r w:rsidRPr="008F5B3D">
        <w:t xml:space="preserve">On the </w:t>
      </w:r>
      <w:proofErr w:type="spellStart"/>
      <w:r w:rsidRPr="008F5B3D">
        <w:t>other</w:t>
      </w:r>
      <w:proofErr w:type="spellEnd"/>
      <w:r w:rsidRPr="008F5B3D">
        <w:t xml:space="preserve"> hand, the </w:t>
      </w:r>
      <w:proofErr w:type="spellStart"/>
      <w:r w:rsidRPr="008F5B3D">
        <w:t>missionaries</w:t>
      </w:r>
      <w:proofErr w:type="spellEnd"/>
      <w:r w:rsidRPr="008F5B3D">
        <w:t xml:space="preserve"> </w:t>
      </w:r>
      <w:proofErr w:type="spellStart"/>
      <w:r w:rsidRPr="008F5B3D">
        <w:t>were</w:t>
      </w:r>
      <w:proofErr w:type="spellEnd"/>
      <w:r w:rsidRPr="008F5B3D">
        <w:t xml:space="preserve"> </w:t>
      </w:r>
      <w:proofErr w:type="spellStart"/>
      <w:r w:rsidRPr="008F5B3D">
        <w:t>supported</w:t>
      </w:r>
      <w:proofErr w:type="spellEnd"/>
      <w:r w:rsidRPr="008F5B3D">
        <w:t xml:space="preserve"> by the </w:t>
      </w:r>
      <w:proofErr w:type="spellStart"/>
      <w:r w:rsidRPr="008F5B3D">
        <w:t>powerful</w:t>
      </w:r>
      <w:proofErr w:type="spellEnd"/>
      <w:r w:rsidRPr="008F5B3D">
        <w:t xml:space="preserve"> lobby of the </w:t>
      </w:r>
      <w:proofErr w:type="spellStart"/>
      <w:r w:rsidRPr="008F5B3D">
        <w:t>Catholic</w:t>
      </w:r>
      <w:proofErr w:type="spellEnd"/>
      <w:r w:rsidRPr="008F5B3D">
        <w:t xml:space="preserve"> Church </w:t>
      </w:r>
      <w:proofErr w:type="spellStart"/>
      <w:r w:rsidRPr="008F5B3D">
        <w:t>both</w:t>
      </w:r>
      <w:proofErr w:type="spellEnd"/>
      <w:r w:rsidRPr="008F5B3D">
        <w:t xml:space="preserve"> in the colonial administration and </w:t>
      </w:r>
      <w:proofErr w:type="spellStart"/>
      <w:r w:rsidRPr="008F5B3D">
        <w:t>among</w:t>
      </w:r>
      <w:proofErr w:type="spellEnd"/>
      <w:r w:rsidRPr="008F5B3D">
        <w:t xml:space="preserve"> </w:t>
      </w:r>
      <w:proofErr w:type="spellStart"/>
      <w:r w:rsidRPr="008F5B3D">
        <w:t>some</w:t>
      </w:r>
      <w:proofErr w:type="spellEnd"/>
      <w:r w:rsidRPr="008F5B3D">
        <w:t xml:space="preserve"> </w:t>
      </w:r>
      <w:proofErr w:type="spellStart"/>
      <w:r w:rsidRPr="008F5B3D">
        <w:t>eminent</w:t>
      </w:r>
      <w:proofErr w:type="spellEnd"/>
      <w:r w:rsidRPr="008F5B3D">
        <w:t xml:space="preserve"> </w:t>
      </w:r>
      <w:proofErr w:type="spellStart"/>
      <w:r w:rsidRPr="008F5B3D">
        <w:t>dignitaries</w:t>
      </w:r>
      <w:proofErr w:type="spellEnd"/>
      <w:r w:rsidRPr="008F5B3D">
        <w:t xml:space="preserve"> of the Royal Court of Huê. </w:t>
      </w:r>
      <w:proofErr w:type="spellStart"/>
      <w:r w:rsidRPr="008F5B3D">
        <w:t>Strongly</w:t>
      </w:r>
      <w:proofErr w:type="spellEnd"/>
      <w:r w:rsidRPr="008F5B3D">
        <w:t xml:space="preserve"> </w:t>
      </w:r>
      <w:proofErr w:type="spellStart"/>
      <w:r w:rsidRPr="008F5B3D">
        <w:t>supported</w:t>
      </w:r>
      <w:proofErr w:type="spellEnd"/>
      <w:r w:rsidRPr="008F5B3D">
        <w:t xml:space="preserve"> by the </w:t>
      </w:r>
      <w:proofErr w:type="spellStart"/>
      <w:r w:rsidRPr="008F5B3D">
        <w:t>Indochinese</w:t>
      </w:r>
      <w:proofErr w:type="spellEnd"/>
      <w:r w:rsidRPr="008F5B3D">
        <w:t xml:space="preserve"> presses, the </w:t>
      </w:r>
      <w:proofErr w:type="spellStart"/>
      <w:r w:rsidRPr="008F5B3D">
        <w:t>Catholic</w:t>
      </w:r>
      <w:proofErr w:type="spellEnd"/>
      <w:r w:rsidRPr="008F5B3D">
        <w:t xml:space="preserve"> Mission put pressure on </w:t>
      </w:r>
      <w:proofErr w:type="spellStart"/>
      <w:r w:rsidRPr="008F5B3D">
        <w:t>officials</w:t>
      </w:r>
      <w:proofErr w:type="spellEnd"/>
      <w:r w:rsidRPr="008F5B3D">
        <w:t xml:space="preserve"> </w:t>
      </w:r>
      <w:proofErr w:type="spellStart"/>
      <w:r w:rsidRPr="008F5B3D">
        <w:t>who</w:t>
      </w:r>
      <w:proofErr w:type="spellEnd"/>
      <w:r w:rsidRPr="008F5B3D">
        <w:t xml:space="preserve"> </w:t>
      </w:r>
      <w:proofErr w:type="spellStart"/>
      <w:r w:rsidRPr="008F5B3D">
        <w:t>were</w:t>
      </w:r>
      <w:proofErr w:type="spellEnd"/>
      <w:r w:rsidRPr="008F5B3D">
        <w:t xml:space="preserve"> </w:t>
      </w:r>
      <w:proofErr w:type="spellStart"/>
      <w:r w:rsidRPr="008F5B3D">
        <w:t>judged</w:t>
      </w:r>
      <w:proofErr w:type="spellEnd"/>
      <w:r w:rsidRPr="008F5B3D">
        <w:t xml:space="preserve"> </w:t>
      </w:r>
      <w:proofErr w:type="spellStart"/>
      <w:r w:rsidRPr="008F5B3D">
        <w:t>too</w:t>
      </w:r>
      <w:proofErr w:type="spellEnd"/>
      <w:r w:rsidRPr="008F5B3D">
        <w:t xml:space="preserve"> </w:t>
      </w:r>
      <w:proofErr w:type="spellStart"/>
      <w:r w:rsidRPr="008F5B3D">
        <w:t>anticlerical</w:t>
      </w:r>
      <w:proofErr w:type="spellEnd"/>
      <w:r w:rsidRPr="008F5B3D">
        <w:t xml:space="preserve">. </w:t>
      </w:r>
      <w:proofErr w:type="spellStart"/>
      <w:r w:rsidRPr="008F5B3D">
        <w:t>Furthermore</w:t>
      </w:r>
      <w:proofErr w:type="spellEnd"/>
      <w:r w:rsidRPr="008F5B3D">
        <w:t xml:space="preserve">, </w:t>
      </w:r>
      <w:proofErr w:type="spellStart"/>
      <w:r w:rsidRPr="008F5B3D">
        <w:t>they</w:t>
      </w:r>
      <w:proofErr w:type="spellEnd"/>
      <w:r w:rsidRPr="008F5B3D">
        <w:t xml:space="preserve"> </w:t>
      </w:r>
      <w:proofErr w:type="spellStart"/>
      <w:r w:rsidRPr="008F5B3D">
        <w:t>defended</w:t>
      </w:r>
      <w:proofErr w:type="spellEnd"/>
      <w:r w:rsidRPr="008F5B3D">
        <w:t xml:space="preserve"> </w:t>
      </w:r>
      <w:proofErr w:type="spellStart"/>
      <w:r w:rsidRPr="008F5B3D">
        <w:t>vigorously</w:t>
      </w:r>
      <w:proofErr w:type="spellEnd"/>
      <w:r w:rsidRPr="008F5B3D">
        <w:t xml:space="preserve"> the issue of </w:t>
      </w:r>
      <w:proofErr w:type="spellStart"/>
      <w:r w:rsidRPr="008F5B3D">
        <w:t>religious</w:t>
      </w:r>
      <w:proofErr w:type="spellEnd"/>
      <w:r w:rsidRPr="008F5B3D">
        <w:t xml:space="preserve"> </w:t>
      </w:r>
      <w:proofErr w:type="spellStart"/>
      <w:r w:rsidRPr="008F5B3D">
        <w:t>education</w:t>
      </w:r>
      <w:proofErr w:type="spellEnd"/>
      <w:r w:rsidRPr="008F5B3D">
        <w:t>.</w:t>
      </w:r>
    </w:p>
    <w:p w14:paraId="010CBAC8" w14:textId="77777777" w:rsidR="00D84717" w:rsidRPr="008F5B3D" w:rsidRDefault="00D84717" w:rsidP="008F5B3D">
      <w:pPr>
        <w:pStyle w:val="Sansinterligne"/>
      </w:pPr>
      <w:r w:rsidRPr="008F5B3D">
        <w:t xml:space="preserve">This </w:t>
      </w:r>
      <w:proofErr w:type="spellStart"/>
      <w:r w:rsidRPr="008F5B3D">
        <w:t>presentation</w:t>
      </w:r>
      <w:proofErr w:type="spellEnd"/>
      <w:r w:rsidRPr="008F5B3D">
        <w:t xml:space="preserve"> </w:t>
      </w:r>
      <w:proofErr w:type="spellStart"/>
      <w:r w:rsidRPr="008F5B3D">
        <w:t>will</w:t>
      </w:r>
      <w:proofErr w:type="spellEnd"/>
      <w:r w:rsidRPr="008F5B3D">
        <w:t xml:space="preserve"> shed the light on the issue of </w:t>
      </w:r>
      <w:proofErr w:type="spellStart"/>
      <w:r w:rsidRPr="008F5B3D">
        <w:t>anticlericalism</w:t>
      </w:r>
      <w:proofErr w:type="spellEnd"/>
      <w:r w:rsidRPr="008F5B3D">
        <w:t xml:space="preserve"> and </w:t>
      </w:r>
      <w:proofErr w:type="spellStart"/>
      <w:r w:rsidRPr="008F5B3D">
        <w:t>its</w:t>
      </w:r>
      <w:proofErr w:type="spellEnd"/>
      <w:r w:rsidRPr="008F5B3D">
        <w:t xml:space="preserve"> impact on the </w:t>
      </w:r>
      <w:proofErr w:type="spellStart"/>
      <w:r w:rsidRPr="008F5B3D">
        <w:t>Vietnamese</w:t>
      </w:r>
      <w:proofErr w:type="spellEnd"/>
      <w:r w:rsidRPr="008F5B3D">
        <w:t xml:space="preserve"> society </w:t>
      </w:r>
      <w:proofErr w:type="spellStart"/>
      <w:r w:rsidRPr="008F5B3D">
        <w:t>basing</w:t>
      </w:r>
      <w:proofErr w:type="spellEnd"/>
      <w:r w:rsidRPr="008F5B3D">
        <w:t xml:space="preserve"> on </w:t>
      </w:r>
      <w:proofErr w:type="spellStart"/>
      <w:r w:rsidRPr="008F5B3D">
        <w:t>ideologically</w:t>
      </w:r>
      <w:proofErr w:type="spellEnd"/>
      <w:r w:rsidRPr="008F5B3D">
        <w:t xml:space="preserve"> </w:t>
      </w:r>
      <w:proofErr w:type="spellStart"/>
      <w:r w:rsidRPr="008F5B3D">
        <w:t>antagonistic</w:t>
      </w:r>
      <w:proofErr w:type="spellEnd"/>
      <w:r w:rsidRPr="008F5B3D">
        <w:t xml:space="preserve"> sources and </w:t>
      </w:r>
      <w:proofErr w:type="spellStart"/>
      <w:r w:rsidRPr="008F5B3D">
        <w:t>fundamentally</w:t>
      </w:r>
      <w:proofErr w:type="spellEnd"/>
      <w:r w:rsidRPr="008F5B3D">
        <w:t xml:space="preserve"> </w:t>
      </w:r>
      <w:proofErr w:type="spellStart"/>
      <w:r w:rsidRPr="008F5B3D">
        <w:t>proselyte</w:t>
      </w:r>
      <w:proofErr w:type="spellEnd"/>
      <w:r w:rsidRPr="008F5B3D">
        <w:t xml:space="preserve"> one: </w:t>
      </w:r>
      <w:proofErr w:type="spellStart"/>
      <w:r w:rsidRPr="008F5B3D">
        <w:t>missionary</w:t>
      </w:r>
      <w:proofErr w:type="spellEnd"/>
      <w:r w:rsidRPr="008F5B3D">
        <w:t xml:space="preserve"> archives and </w:t>
      </w:r>
      <w:proofErr w:type="spellStart"/>
      <w:r w:rsidRPr="008F5B3D">
        <w:t>Masonic</w:t>
      </w:r>
      <w:proofErr w:type="spellEnd"/>
      <w:r w:rsidRPr="008F5B3D">
        <w:t xml:space="preserve"> files. This </w:t>
      </w:r>
      <w:proofErr w:type="spellStart"/>
      <w:r w:rsidRPr="008F5B3D">
        <w:t>presentation</w:t>
      </w:r>
      <w:proofErr w:type="spellEnd"/>
      <w:r w:rsidRPr="008F5B3D">
        <w:t xml:space="preserve"> </w:t>
      </w:r>
      <w:proofErr w:type="spellStart"/>
      <w:r w:rsidRPr="008F5B3D">
        <w:t>will</w:t>
      </w:r>
      <w:proofErr w:type="spellEnd"/>
      <w:r w:rsidRPr="008F5B3D">
        <w:t xml:space="preserve"> </w:t>
      </w:r>
      <w:proofErr w:type="spellStart"/>
      <w:r w:rsidRPr="008F5B3D">
        <w:t>rely</w:t>
      </w:r>
      <w:proofErr w:type="spellEnd"/>
      <w:r w:rsidRPr="008F5B3D">
        <w:t xml:space="preserve"> on </w:t>
      </w:r>
      <w:proofErr w:type="spellStart"/>
      <w:r w:rsidRPr="008F5B3D">
        <w:t>unpublished</w:t>
      </w:r>
      <w:proofErr w:type="spellEnd"/>
      <w:r w:rsidRPr="008F5B3D">
        <w:t xml:space="preserve"> documents of Vatican Secret Archives, on pamphlets and on the reports of the </w:t>
      </w:r>
      <w:proofErr w:type="spellStart"/>
      <w:r w:rsidRPr="008F5B3D">
        <w:t>Indochinese</w:t>
      </w:r>
      <w:proofErr w:type="spellEnd"/>
      <w:r w:rsidRPr="008F5B3D">
        <w:t xml:space="preserve"> </w:t>
      </w:r>
      <w:proofErr w:type="spellStart"/>
      <w:r w:rsidRPr="008F5B3D">
        <w:t>Masonic</w:t>
      </w:r>
      <w:proofErr w:type="spellEnd"/>
      <w:r w:rsidRPr="008F5B3D">
        <w:t xml:space="preserve"> </w:t>
      </w:r>
      <w:proofErr w:type="spellStart"/>
      <w:r w:rsidRPr="008F5B3D">
        <w:t>Lodges</w:t>
      </w:r>
      <w:proofErr w:type="spellEnd"/>
      <w:r w:rsidRPr="008F5B3D">
        <w:t xml:space="preserve"> </w:t>
      </w:r>
      <w:proofErr w:type="spellStart"/>
      <w:r w:rsidRPr="008F5B3D">
        <w:t>which</w:t>
      </w:r>
      <w:proofErr w:type="spellEnd"/>
      <w:r w:rsidRPr="008F5B3D">
        <w:t xml:space="preserve"> </w:t>
      </w:r>
      <w:proofErr w:type="spellStart"/>
      <w:r w:rsidRPr="008F5B3D">
        <w:t>includes</w:t>
      </w:r>
      <w:proofErr w:type="spellEnd"/>
      <w:r w:rsidRPr="008F5B3D">
        <w:t xml:space="preserve"> the “Grand Orient de France” and the “Grande Loge de France” as </w:t>
      </w:r>
      <w:proofErr w:type="spellStart"/>
      <w:r w:rsidRPr="008F5B3D">
        <w:t>well</w:t>
      </w:r>
      <w:proofErr w:type="spellEnd"/>
      <w:r w:rsidRPr="008F5B3D">
        <w:t xml:space="preserve"> as reports of the </w:t>
      </w:r>
      <w:proofErr w:type="spellStart"/>
      <w:r w:rsidRPr="008F5B3D">
        <w:t>League</w:t>
      </w:r>
      <w:proofErr w:type="spellEnd"/>
      <w:r w:rsidRPr="008F5B3D">
        <w:t xml:space="preserve"> of </w:t>
      </w:r>
      <w:proofErr w:type="spellStart"/>
      <w:r w:rsidRPr="008F5B3D">
        <w:t>Human</w:t>
      </w:r>
      <w:proofErr w:type="spellEnd"/>
      <w:r w:rsidRPr="008F5B3D">
        <w:t xml:space="preserve"> </w:t>
      </w:r>
      <w:proofErr w:type="spellStart"/>
      <w:r w:rsidRPr="008F5B3D">
        <w:t>Rights</w:t>
      </w:r>
      <w:proofErr w:type="spellEnd"/>
      <w:r w:rsidRPr="008F5B3D">
        <w:t>.</w:t>
      </w:r>
    </w:p>
    <w:p w14:paraId="60663237" w14:textId="77777777" w:rsidR="00D84717" w:rsidRPr="008F5B3D" w:rsidRDefault="00D84717" w:rsidP="008F5B3D">
      <w:pPr>
        <w:pStyle w:val="Sansinterligne"/>
      </w:pPr>
    </w:p>
    <w:p w14:paraId="4BA16496" w14:textId="77777777" w:rsidR="00D84717" w:rsidRPr="008F5B3D" w:rsidRDefault="00D84717" w:rsidP="008F5B3D">
      <w:pPr>
        <w:pStyle w:val="Sansinterligne"/>
      </w:pPr>
      <w:r w:rsidRPr="008F5B3D">
        <w:t xml:space="preserve">Key </w:t>
      </w:r>
      <w:proofErr w:type="spellStart"/>
      <w:r w:rsidRPr="008F5B3D">
        <w:t>words</w:t>
      </w:r>
      <w:proofErr w:type="spellEnd"/>
      <w:proofErr w:type="gramStart"/>
      <w:r w:rsidRPr="008F5B3D">
        <w:t xml:space="preserve">:  </w:t>
      </w:r>
      <w:proofErr w:type="spellStart"/>
      <w:r w:rsidRPr="008F5B3D">
        <w:t>Catholic</w:t>
      </w:r>
      <w:proofErr w:type="spellEnd"/>
      <w:proofErr w:type="gramEnd"/>
      <w:r w:rsidRPr="008F5B3D">
        <w:t xml:space="preserve"> </w:t>
      </w:r>
      <w:proofErr w:type="spellStart"/>
      <w:r w:rsidRPr="008F5B3D">
        <w:t>missionaries</w:t>
      </w:r>
      <w:proofErr w:type="spellEnd"/>
      <w:r w:rsidRPr="008F5B3D">
        <w:t xml:space="preserve">, </w:t>
      </w:r>
      <w:proofErr w:type="spellStart"/>
      <w:r w:rsidRPr="008F5B3D">
        <w:t>Freemason</w:t>
      </w:r>
      <w:proofErr w:type="spellEnd"/>
      <w:r w:rsidRPr="008F5B3D">
        <w:t xml:space="preserve">, colonial </w:t>
      </w:r>
      <w:proofErr w:type="spellStart"/>
      <w:r w:rsidRPr="008F5B3D">
        <w:t>functionaries</w:t>
      </w:r>
      <w:proofErr w:type="spellEnd"/>
      <w:r w:rsidRPr="008F5B3D">
        <w:t xml:space="preserve">, </w:t>
      </w:r>
      <w:proofErr w:type="spellStart"/>
      <w:r w:rsidRPr="008F5B3D">
        <w:t>anticlericalism</w:t>
      </w:r>
      <w:proofErr w:type="spellEnd"/>
      <w:r w:rsidRPr="008F5B3D">
        <w:t xml:space="preserve">, </w:t>
      </w:r>
      <w:proofErr w:type="spellStart"/>
      <w:r w:rsidRPr="008F5B3D">
        <w:t>secularism</w:t>
      </w:r>
      <w:proofErr w:type="spellEnd"/>
      <w:r w:rsidRPr="008F5B3D">
        <w:t xml:space="preserve">, </w:t>
      </w:r>
      <w:proofErr w:type="spellStart"/>
      <w:r w:rsidRPr="008F5B3D">
        <w:t>religious</w:t>
      </w:r>
      <w:proofErr w:type="spellEnd"/>
      <w:r w:rsidRPr="008F5B3D">
        <w:t xml:space="preserve"> </w:t>
      </w:r>
      <w:proofErr w:type="spellStart"/>
      <w:r w:rsidRPr="008F5B3D">
        <w:t>education</w:t>
      </w:r>
      <w:proofErr w:type="spellEnd"/>
      <w:r w:rsidRPr="008F5B3D">
        <w:t xml:space="preserve">, </w:t>
      </w:r>
      <w:proofErr w:type="spellStart"/>
      <w:r w:rsidRPr="008F5B3D">
        <w:t>Indochinese</w:t>
      </w:r>
      <w:proofErr w:type="spellEnd"/>
      <w:r w:rsidRPr="008F5B3D">
        <w:t xml:space="preserve"> </w:t>
      </w:r>
      <w:proofErr w:type="spellStart"/>
      <w:r w:rsidRPr="008F5B3D">
        <w:t>press</w:t>
      </w:r>
      <w:proofErr w:type="spellEnd"/>
      <w:r w:rsidRPr="008F5B3D">
        <w:t>, archives, pamphlets, Vietnam, Vatican</w:t>
      </w:r>
    </w:p>
    <w:p w14:paraId="099CB66C" w14:textId="77777777" w:rsidR="00D84717" w:rsidRDefault="00D84717" w:rsidP="008F5B3D">
      <w:pPr>
        <w:pStyle w:val="Sansinterligne"/>
      </w:pPr>
    </w:p>
    <w:p w14:paraId="3289F797" w14:textId="0D7E8338" w:rsidR="00AC2941" w:rsidRPr="008F5B3D" w:rsidRDefault="00AC2941" w:rsidP="00AC2941">
      <w:pPr>
        <w:pStyle w:val="Sansinterligne"/>
      </w:pPr>
      <w:r>
        <w:t>Champ disciplinaire : Histoire</w:t>
      </w:r>
    </w:p>
    <w:p w14:paraId="5C0EFE3C" w14:textId="77777777" w:rsidR="00D84717" w:rsidRDefault="00D84717" w:rsidP="008F5B3D">
      <w:pPr>
        <w:pStyle w:val="Sansinterligne"/>
        <w:pBdr>
          <w:bottom w:val="single" w:sz="12" w:space="1" w:color="auto"/>
        </w:pBdr>
      </w:pPr>
    </w:p>
    <w:p w14:paraId="1052373B" w14:textId="77777777" w:rsidR="00AC2941" w:rsidRPr="008F5B3D" w:rsidRDefault="00AC2941" w:rsidP="008F5B3D">
      <w:pPr>
        <w:pStyle w:val="Sansinterligne"/>
      </w:pPr>
    </w:p>
    <w:p w14:paraId="497CB6E9" w14:textId="77777777" w:rsidR="00AC2941" w:rsidRDefault="00AC2941" w:rsidP="008F5B3D">
      <w:pPr>
        <w:pStyle w:val="Sansinterligne"/>
        <w:rPr>
          <w:rStyle w:val="lev"/>
        </w:rPr>
      </w:pPr>
    </w:p>
    <w:p w14:paraId="2BB2D458" w14:textId="77777777" w:rsidR="00942CE6" w:rsidRPr="00611BB2" w:rsidRDefault="00942CE6" w:rsidP="008F5B3D">
      <w:pPr>
        <w:pStyle w:val="Sansinterligne"/>
        <w:rPr>
          <w:rStyle w:val="lev"/>
        </w:rPr>
      </w:pPr>
      <w:r w:rsidRPr="00611BB2">
        <w:rPr>
          <w:rStyle w:val="lev"/>
        </w:rPr>
        <w:t>Sources confidentielles : un fonds économique privé</w:t>
      </w:r>
    </w:p>
    <w:p w14:paraId="57C3D800" w14:textId="77777777" w:rsidR="00611BB2" w:rsidRDefault="00611BB2" w:rsidP="008F5B3D">
      <w:pPr>
        <w:pStyle w:val="Sansinterligne"/>
      </w:pPr>
    </w:p>
    <w:p w14:paraId="0688F1B7" w14:textId="77777777" w:rsidR="00942CE6" w:rsidRPr="008F5B3D" w:rsidRDefault="00942CE6" w:rsidP="008F5B3D">
      <w:pPr>
        <w:pStyle w:val="Sansinterligne"/>
      </w:pPr>
      <w:r w:rsidRPr="008F5B3D">
        <w:t xml:space="preserve">Delphine </w:t>
      </w:r>
      <w:proofErr w:type="spellStart"/>
      <w:r w:rsidRPr="008F5B3D">
        <w:t>Boissarie</w:t>
      </w:r>
      <w:proofErr w:type="spellEnd"/>
    </w:p>
    <w:p w14:paraId="4EADA05E" w14:textId="77777777" w:rsidR="00942CE6" w:rsidRPr="008F5B3D" w:rsidRDefault="00942CE6" w:rsidP="008F5B3D">
      <w:pPr>
        <w:pStyle w:val="Sansinterligne"/>
      </w:pPr>
      <w:r w:rsidRPr="008F5B3D">
        <w:t>Agrégée d’Histoire, Doctorante Centre d’Etudes des Mondes Modernes et Contemporains.</w:t>
      </w:r>
    </w:p>
    <w:p w14:paraId="75EE1A66" w14:textId="77777777" w:rsidR="00942CE6" w:rsidRPr="008F5B3D" w:rsidRDefault="00942CE6" w:rsidP="008F5B3D">
      <w:pPr>
        <w:pStyle w:val="Sansinterligne"/>
      </w:pPr>
      <w:r w:rsidRPr="008F5B3D">
        <w:t>Université Bordeaux Montaigne</w:t>
      </w:r>
    </w:p>
    <w:p w14:paraId="4A77BC9B" w14:textId="77777777" w:rsidR="00942CE6" w:rsidRPr="008F5B3D" w:rsidRDefault="00942CE6" w:rsidP="008F5B3D">
      <w:pPr>
        <w:pStyle w:val="Sansinterligne"/>
      </w:pPr>
    </w:p>
    <w:p w14:paraId="6E8B6265" w14:textId="77777777" w:rsidR="00942CE6" w:rsidRPr="008F5B3D" w:rsidRDefault="00942CE6" w:rsidP="008F5B3D">
      <w:pPr>
        <w:pStyle w:val="Sansinterligne"/>
      </w:pPr>
      <w:r w:rsidRPr="008F5B3D">
        <w:t>Les entreprises européennes opérant en Asie orientale à l’époque coloniale sont encore mal connues. Est-ce dû à un déficit de sources ?</w:t>
      </w:r>
    </w:p>
    <w:p w14:paraId="744A9F98" w14:textId="77777777" w:rsidR="00942CE6" w:rsidRPr="008F5B3D" w:rsidRDefault="00942CE6" w:rsidP="008F5B3D">
      <w:pPr>
        <w:pStyle w:val="Sansinterligne"/>
      </w:pPr>
      <w:r w:rsidRPr="008F5B3D">
        <w:t xml:space="preserve">L’historien qui souhaite faire d’une entreprise un véritable objet d’études scientifiques ne peut se passer de sources privées écrites et orales étoffées : celles des banques, celles de l’entreprise elle-même. Où les trouver ? Ces fonds sont confidentiels à double titre : ils sont rares, souvent mal conservés, et les entreprises, si elles n’ont pas détruit ou perdu leurs encombrantes archives, se méfient de l’usage qui pourra en être fait. Par extraordinaire, nous avons accès pour notre thèse aux archives privées du groupe Denis (siège opérationnel actuel à Singapour), anciennement maison de commerce Denis Frères, fondée à Saigon en 1862. Cette grande maison d’import-export coloniale possédait des agences dans toutes les grandes villes d’Indochine, mais aussi au Siam, à Hong Kong et à Shanghai. Son réseau commercial </w:t>
      </w:r>
      <w:r w:rsidRPr="008F5B3D">
        <w:lastRenderedPageBreak/>
        <w:t xml:space="preserve">reliait Saigon à l’empire français mais aussi à l’Océan indien, à Singapour, au Japon, et même aux Caraïbes. Quelles richesses recèle ce genre de fonds pour l’histoire économique et sociale des pays d’Asie autrefois colonisés? Est-il possible avec de telles sources de dépasser le cadre de la monographie d’entreprise ? </w:t>
      </w:r>
    </w:p>
    <w:p w14:paraId="6DD9816D" w14:textId="77777777" w:rsidR="00942CE6" w:rsidRPr="008F5B3D" w:rsidRDefault="00942CE6" w:rsidP="008F5B3D">
      <w:pPr>
        <w:pStyle w:val="Sansinterligne"/>
      </w:pPr>
    </w:p>
    <w:p w14:paraId="5410CF56" w14:textId="77777777" w:rsidR="00604390" w:rsidRDefault="00942CE6" w:rsidP="00604390">
      <w:pPr>
        <w:pStyle w:val="Sansinterligne"/>
      </w:pPr>
      <w:r w:rsidRPr="008F5B3D">
        <w:t>Mots-clés : Entreprise, commerce, économie, colonial, réseau, Vietnam, riz, Extrême-Orient, Asie orientale</w:t>
      </w:r>
    </w:p>
    <w:p w14:paraId="17767BB0" w14:textId="77777777" w:rsidR="00604390" w:rsidRDefault="00604390" w:rsidP="00604390">
      <w:pPr>
        <w:pStyle w:val="Sansinterligne"/>
        <w:rPr>
          <w:rStyle w:val="lev"/>
        </w:rPr>
      </w:pPr>
    </w:p>
    <w:p w14:paraId="3773C57C" w14:textId="77777777" w:rsidR="00604390" w:rsidRDefault="00604390" w:rsidP="00604390">
      <w:pPr>
        <w:pStyle w:val="Sansinterligne"/>
        <w:rPr>
          <w:rStyle w:val="lev"/>
        </w:rPr>
      </w:pPr>
    </w:p>
    <w:p w14:paraId="626934BC" w14:textId="090E8943" w:rsidR="00942CE6" w:rsidRPr="00604390" w:rsidRDefault="003323E7" w:rsidP="00604390">
      <w:pPr>
        <w:pStyle w:val="Sansinterligne"/>
        <w:rPr>
          <w:rStyle w:val="lev"/>
          <w:b w:val="0"/>
          <w:bCs w:val="0"/>
        </w:rPr>
      </w:pPr>
      <w:proofErr w:type="spellStart"/>
      <w:r>
        <w:rPr>
          <w:rStyle w:val="lev"/>
        </w:rPr>
        <w:t>Confidential</w:t>
      </w:r>
      <w:proofErr w:type="spellEnd"/>
      <w:r>
        <w:rPr>
          <w:rStyle w:val="lev"/>
        </w:rPr>
        <w:t xml:space="preserve"> sources</w:t>
      </w:r>
      <w:r w:rsidR="00942CE6" w:rsidRPr="00611BB2">
        <w:rPr>
          <w:rStyle w:val="lev"/>
        </w:rPr>
        <w:t>:</w:t>
      </w:r>
      <w:r>
        <w:rPr>
          <w:rStyle w:val="lev"/>
        </w:rPr>
        <w:t xml:space="preserve"> </w:t>
      </w:r>
      <w:proofErr w:type="spellStart"/>
      <w:r w:rsidR="00942CE6" w:rsidRPr="00611BB2">
        <w:rPr>
          <w:rStyle w:val="lev"/>
        </w:rPr>
        <w:t>private</w:t>
      </w:r>
      <w:proofErr w:type="spellEnd"/>
      <w:r w:rsidR="00942CE6" w:rsidRPr="00611BB2">
        <w:rPr>
          <w:rStyle w:val="lev"/>
        </w:rPr>
        <w:t xml:space="preserve"> </w:t>
      </w:r>
      <w:proofErr w:type="spellStart"/>
      <w:r w:rsidR="00942CE6" w:rsidRPr="00611BB2">
        <w:rPr>
          <w:rStyle w:val="lev"/>
        </w:rPr>
        <w:t>company</w:t>
      </w:r>
      <w:proofErr w:type="spellEnd"/>
      <w:r w:rsidR="00942CE6" w:rsidRPr="00611BB2">
        <w:rPr>
          <w:rStyle w:val="lev"/>
        </w:rPr>
        <w:t xml:space="preserve"> archives</w:t>
      </w:r>
    </w:p>
    <w:p w14:paraId="6BD95F08" w14:textId="77777777" w:rsidR="00611BB2" w:rsidRDefault="00611BB2" w:rsidP="008F5B3D">
      <w:pPr>
        <w:pStyle w:val="Sansinterligne"/>
      </w:pPr>
    </w:p>
    <w:p w14:paraId="79190123" w14:textId="77777777" w:rsidR="00942CE6" w:rsidRPr="008F5B3D" w:rsidRDefault="00942CE6" w:rsidP="008F5B3D">
      <w:pPr>
        <w:pStyle w:val="Sansinterligne"/>
      </w:pPr>
      <w:r w:rsidRPr="008F5B3D">
        <w:t xml:space="preserve">Delphine </w:t>
      </w:r>
      <w:proofErr w:type="spellStart"/>
      <w:r w:rsidRPr="008F5B3D">
        <w:t>Boissarie</w:t>
      </w:r>
      <w:proofErr w:type="spellEnd"/>
    </w:p>
    <w:p w14:paraId="4F4D8AAF" w14:textId="77777777" w:rsidR="00942CE6" w:rsidRPr="008F5B3D" w:rsidRDefault="00942CE6" w:rsidP="008F5B3D">
      <w:pPr>
        <w:pStyle w:val="Sansinterligne"/>
      </w:pPr>
      <w:r w:rsidRPr="008F5B3D">
        <w:t>Agrégée d’Histoire, Doctorante Centre d’Etudes des Mondes Modernes et Contemporains.</w:t>
      </w:r>
    </w:p>
    <w:p w14:paraId="6CCE35DC" w14:textId="77777777" w:rsidR="00942CE6" w:rsidRPr="008F5B3D" w:rsidRDefault="00942CE6" w:rsidP="008F5B3D">
      <w:pPr>
        <w:pStyle w:val="Sansinterligne"/>
      </w:pPr>
      <w:r w:rsidRPr="008F5B3D">
        <w:t>Université Bordeaux Montaigne</w:t>
      </w:r>
    </w:p>
    <w:p w14:paraId="3DF53467" w14:textId="77777777" w:rsidR="00942CE6" w:rsidRPr="008F5B3D" w:rsidRDefault="00942CE6" w:rsidP="008F5B3D">
      <w:pPr>
        <w:pStyle w:val="Sansinterligne"/>
      </w:pPr>
    </w:p>
    <w:p w14:paraId="02E83A73" w14:textId="77777777" w:rsidR="00942CE6" w:rsidRPr="008F5B3D" w:rsidRDefault="00942CE6" w:rsidP="008F5B3D">
      <w:pPr>
        <w:pStyle w:val="Sansinterligne"/>
      </w:pPr>
      <w:r w:rsidRPr="008F5B3D">
        <w:t>Again today, knowledge on European companies settled in Oriental Asia during the colonial period appears limited. Is it the consequence of a lack of sources?</w:t>
      </w:r>
    </w:p>
    <w:p w14:paraId="2216F7E4" w14:textId="77777777" w:rsidR="00942CE6" w:rsidRPr="008F5B3D" w:rsidRDefault="00942CE6" w:rsidP="008F5B3D">
      <w:pPr>
        <w:pStyle w:val="Sansinterligne"/>
      </w:pPr>
      <w:r w:rsidRPr="008F5B3D">
        <w:t xml:space="preserve">A complete set of private sources is fundamental to each researcher who aims at turning a company story into a true and rigorous scientific subject. Those sources are mainly those of the banks, those of the company itself. Where to find them? Those documents are rare, often badly preserved, and when they have not lost or destroyed their archives, companies get suspicious when an independent mind intends to use them. Unexpectedly, we have access to the private archives of the Denis Group for our PhD. Formerly called Denis Frères, this leading commercial company was found in Saigon in 1862. It was present in all the major cities of Indochina, in Siam, Hong-Kong and Shanghai. Its commercial network connected Saigon not only to the French Empire but also to the Indian Ocean, to Singapore and to Japan. Which findings and </w:t>
      </w:r>
      <w:proofErr w:type="spellStart"/>
      <w:r w:rsidRPr="008F5B3D">
        <w:t>learnings</w:t>
      </w:r>
      <w:proofErr w:type="spellEnd"/>
      <w:r w:rsidRPr="008F5B3D">
        <w:t xml:space="preserve"> may this kind of archives offer the economic and social history of Asian countries? Is it possible with such extraordinary documentation funds to go beyond a single company monograph?</w:t>
      </w:r>
    </w:p>
    <w:p w14:paraId="66309C74" w14:textId="77777777" w:rsidR="00942CE6" w:rsidRPr="008F5B3D" w:rsidRDefault="00942CE6" w:rsidP="008F5B3D">
      <w:pPr>
        <w:pStyle w:val="Sansinterligne"/>
      </w:pPr>
    </w:p>
    <w:p w14:paraId="71EEE894" w14:textId="77777777" w:rsidR="00942CE6" w:rsidRPr="008F5B3D" w:rsidRDefault="00942CE6" w:rsidP="008F5B3D">
      <w:pPr>
        <w:pStyle w:val="Sansinterligne"/>
      </w:pPr>
      <w:r w:rsidRPr="008F5B3D">
        <w:t>Key words: company, commerce, business, economy, colonial, network, Vietnam, Rice, Oriental Asia</w:t>
      </w:r>
    </w:p>
    <w:p w14:paraId="1731B90A" w14:textId="77777777" w:rsidR="00D84717" w:rsidRPr="008F5B3D" w:rsidRDefault="00D84717" w:rsidP="008F5B3D">
      <w:pPr>
        <w:pStyle w:val="Sansinterligne"/>
      </w:pPr>
    </w:p>
    <w:p w14:paraId="5081F1FE" w14:textId="77777777" w:rsidR="00AC2941" w:rsidRPr="008F5B3D" w:rsidRDefault="00AC2941" w:rsidP="00AC2941">
      <w:pPr>
        <w:pStyle w:val="Sansinterligne"/>
      </w:pPr>
      <w:r>
        <w:t>Champ disciplinaire : Histoire</w:t>
      </w:r>
    </w:p>
    <w:p w14:paraId="3D4F3D19" w14:textId="77777777" w:rsidR="00D84717" w:rsidRDefault="00D84717" w:rsidP="008F5B3D">
      <w:pPr>
        <w:pStyle w:val="Sansinterligne"/>
        <w:pBdr>
          <w:bottom w:val="single" w:sz="12" w:space="1" w:color="auto"/>
        </w:pBdr>
      </w:pPr>
    </w:p>
    <w:p w14:paraId="01788B9B" w14:textId="77777777" w:rsidR="00AC2941" w:rsidRPr="008F5B3D" w:rsidRDefault="00AC2941" w:rsidP="008F5B3D">
      <w:pPr>
        <w:pStyle w:val="Sansinterligne"/>
      </w:pPr>
    </w:p>
    <w:p w14:paraId="4DB845CB" w14:textId="77777777" w:rsidR="00D2570A" w:rsidRPr="008F5B3D" w:rsidRDefault="00D2570A" w:rsidP="008F5B3D">
      <w:pPr>
        <w:pStyle w:val="Sansinterligne"/>
      </w:pPr>
    </w:p>
    <w:p w14:paraId="641BD2F8" w14:textId="77777777" w:rsidR="00F66B8B" w:rsidRPr="008F5B3D" w:rsidRDefault="00F66B8B" w:rsidP="008F5B3D">
      <w:pPr>
        <w:pStyle w:val="Sansinterligne"/>
        <w:rPr>
          <w:b/>
          <w:bCs/>
        </w:rPr>
      </w:pPr>
      <w:r w:rsidRPr="008F5B3D">
        <w:rPr>
          <w:b/>
          <w:bCs/>
        </w:rPr>
        <w:t>Sources biographiques : correspondance et œuvres</w:t>
      </w:r>
    </w:p>
    <w:p w14:paraId="1A7966D0" w14:textId="77777777" w:rsidR="00F66B8B" w:rsidRPr="008F5B3D" w:rsidRDefault="00F66B8B" w:rsidP="008F5B3D">
      <w:pPr>
        <w:pStyle w:val="Sansinterligne"/>
      </w:pPr>
    </w:p>
    <w:p w14:paraId="117E54FF" w14:textId="77777777" w:rsidR="00A10171" w:rsidRDefault="00611BB2" w:rsidP="008F5B3D">
      <w:pPr>
        <w:pStyle w:val="Sansinterligne"/>
      </w:pPr>
      <w:r>
        <w:t xml:space="preserve">Amandine Dabat </w:t>
      </w:r>
    </w:p>
    <w:p w14:paraId="379E4EDA" w14:textId="758AC43A" w:rsidR="00A10171" w:rsidRDefault="00A10171" w:rsidP="00A10171">
      <w:pPr>
        <w:pStyle w:val="Sansinterligne"/>
      </w:pPr>
      <w:r w:rsidRPr="008F5B3D">
        <w:t>Doctorante en histoire de l’art</w:t>
      </w:r>
    </w:p>
    <w:p w14:paraId="3E69F08F" w14:textId="6A0D661F" w:rsidR="00F66B8B" w:rsidRPr="008F5B3D" w:rsidRDefault="00611BB2" w:rsidP="008F5B3D">
      <w:pPr>
        <w:pStyle w:val="Sansinterligne"/>
      </w:pPr>
      <w:r>
        <w:t xml:space="preserve">CREOPS, Université Paris-Sorbonne – </w:t>
      </w:r>
      <w:r w:rsidR="00F66B8B" w:rsidRPr="008F5B3D">
        <w:t>Paris</w:t>
      </w:r>
      <w:r>
        <w:t xml:space="preserve"> </w:t>
      </w:r>
      <w:r w:rsidR="00A10171">
        <w:t>IV</w:t>
      </w:r>
    </w:p>
    <w:p w14:paraId="56637C96" w14:textId="77777777" w:rsidR="00F66B8B" w:rsidRPr="008F5B3D" w:rsidRDefault="00F66B8B" w:rsidP="008F5B3D">
      <w:pPr>
        <w:pStyle w:val="Sansinterligne"/>
      </w:pPr>
    </w:p>
    <w:p w14:paraId="41AF6654" w14:textId="77777777" w:rsidR="00F66B8B" w:rsidRPr="008F5B3D" w:rsidRDefault="00F66B8B" w:rsidP="008F5B3D">
      <w:pPr>
        <w:pStyle w:val="Sansinterligne"/>
      </w:pPr>
      <w:r w:rsidRPr="008F5B3D">
        <w:t xml:space="preserve">Quelles perspectives de recherches peut nous apporter un fonds d’archives inédit ? La découverte du fonds privé de l’empereur vietnamien Hàm Nghi (1871-1944), conservé par ses descendants, pose la question des sources biographiques. Hàm Nghi fut exilé en Algérie en 1889 par le gouvernement français afin de mettre fin à la résistance vietnamienne anticoloniale. Il vécut cinquante-cinq ans en exil où il devint artiste, peintre et sculpteur. Cette période de sa vie, encore méconnue, est étudiée aujourd’hui grâce à la découverte des </w:t>
      </w:r>
      <w:r w:rsidRPr="008F5B3D">
        <w:lastRenderedPageBreak/>
        <w:t>documents d’archives que Hàm Nghi avait conservés. Ce fonds est constitué principalement par sa correspondance (lettres reçues et brouillons de lettres) et par ses œuvres. Les archives nationales, vietnamiennes et françaises, nous apprenaient les aspects administratifs de l’exil de l’empereur : seul le point de vue du gouvernement français était alors connu. Les archives privées du fonds Hàm Nghi apportent le regard intime de l’empereur exilé sur sa vie, et permettent d’écrire, à la lumière de ses œuvres et de sa correspondance, une histoire de l’art et une biographie qui donnent voix au déporté politique, lequel n’avait plus le droit de s’exprimer officiellement. Nous étudierons dans cette communication comment un fonds d’archives inédit nous permet d’éclairer un pan de l’histoire vietnamienne à travers la biographie artistique d’un empereur exilé.</w:t>
      </w:r>
    </w:p>
    <w:p w14:paraId="00F56FAC" w14:textId="77777777" w:rsidR="00F66B8B" w:rsidRPr="008F5B3D" w:rsidRDefault="00F66B8B" w:rsidP="008F5B3D">
      <w:pPr>
        <w:pStyle w:val="Sansinterligne"/>
      </w:pPr>
    </w:p>
    <w:p w14:paraId="62C9D414" w14:textId="77777777" w:rsidR="00F66B8B" w:rsidRPr="008F5B3D" w:rsidRDefault="00F66B8B" w:rsidP="008F5B3D">
      <w:pPr>
        <w:pStyle w:val="Sansinterligne"/>
      </w:pPr>
      <w:r w:rsidRPr="008F5B3D">
        <w:t xml:space="preserve">Mots clés : biographie, histoire de l’art, Vietnam, Algérie, sources, archives privées, correspondance, œuvres </w:t>
      </w:r>
    </w:p>
    <w:p w14:paraId="73D9DEC0" w14:textId="77777777" w:rsidR="00F66B8B" w:rsidRPr="008F5B3D" w:rsidRDefault="00F66B8B" w:rsidP="008F5B3D">
      <w:pPr>
        <w:pStyle w:val="Sansinterligne"/>
      </w:pPr>
    </w:p>
    <w:p w14:paraId="08436F1A" w14:textId="77777777" w:rsidR="00F66B8B" w:rsidRPr="008F5B3D" w:rsidRDefault="00F66B8B" w:rsidP="008F5B3D">
      <w:pPr>
        <w:pStyle w:val="Sansinterligne"/>
      </w:pPr>
    </w:p>
    <w:p w14:paraId="1E09FBF5" w14:textId="77777777" w:rsidR="00F66B8B" w:rsidRPr="008F5B3D" w:rsidRDefault="00F66B8B" w:rsidP="008F5B3D">
      <w:pPr>
        <w:pStyle w:val="Sansinterligne"/>
        <w:rPr>
          <w:b/>
          <w:bCs/>
        </w:rPr>
      </w:pPr>
      <w:r w:rsidRPr="008F5B3D">
        <w:rPr>
          <w:b/>
          <w:bCs/>
        </w:rPr>
        <w:t>Biographical sources: correspondence and artistic work</w:t>
      </w:r>
    </w:p>
    <w:p w14:paraId="0013B2BC" w14:textId="77777777" w:rsidR="00F66B8B" w:rsidRDefault="00F66B8B" w:rsidP="008F5B3D">
      <w:pPr>
        <w:pStyle w:val="Sansinterligne"/>
      </w:pPr>
    </w:p>
    <w:p w14:paraId="7F05260E" w14:textId="0AB1B0C0" w:rsidR="00611BB2" w:rsidRPr="008F5B3D" w:rsidRDefault="00611BB2" w:rsidP="00611BB2">
      <w:pPr>
        <w:pStyle w:val="Sansinterligne"/>
      </w:pPr>
      <w:r>
        <w:t>Am</w:t>
      </w:r>
      <w:r w:rsidR="00A10171">
        <w:t xml:space="preserve">andine Dabat </w:t>
      </w:r>
    </w:p>
    <w:p w14:paraId="0391E379" w14:textId="4203AC49" w:rsidR="00611BB2" w:rsidRDefault="00604390" w:rsidP="00611BB2">
      <w:pPr>
        <w:pStyle w:val="Sansinterligne"/>
      </w:pPr>
      <w:r>
        <w:t xml:space="preserve">PHD candidate in Art </w:t>
      </w:r>
      <w:proofErr w:type="spellStart"/>
      <w:r>
        <w:t>H</w:t>
      </w:r>
      <w:r w:rsidR="00A10171">
        <w:t>istory</w:t>
      </w:r>
      <w:proofErr w:type="spellEnd"/>
    </w:p>
    <w:p w14:paraId="684F4649" w14:textId="44483FC7" w:rsidR="00A10171" w:rsidRPr="008F5B3D" w:rsidRDefault="00A10171" w:rsidP="00611BB2">
      <w:pPr>
        <w:pStyle w:val="Sansinterligne"/>
      </w:pPr>
      <w:r>
        <w:t>CREOPS</w:t>
      </w:r>
      <w:r w:rsidRPr="00A10171">
        <w:t xml:space="preserve"> </w:t>
      </w:r>
      <w:r>
        <w:t xml:space="preserve">Université Paris-Sorbonne – </w:t>
      </w:r>
      <w:r w:rsidRPr="008F5B3D">
        <w:t>Paris</w:t>
      </w:r>
      <w:r>
        <w:t xml:space="preserve"> IV</w:t>
      </w:r>
    </w:p>
    <w:p w14:paraId="2325DFBD" w14:textId="77777777" w:rsidR="00611BB2" w:rsidRPr="008F5B3D" w:rsidRDefault="00611BB2" w:rsidP="008F5B3D">
      <w:pPr>
        <w:pStyle w:val="Sansinterligne"/>
      </w:pPr>
    </w:p>
    <w:p w14:paraId="0EBC89C7" w14:textId="77777777" w:rsidR="00F66B8B" w:rsidRPr="008F5B3D" w:rsidRDefault="00F66B8B" w:rsidP="008F5B3D">
      <w:pPr>
        <w:pStyle w:val="Sansinterligne"/>
      </w:pPr>
      <w:r w:rsidRPr="008F5B3D">
        <w:t xml:space="preserve">What research perspectives can a new archive collection give us? The discovery of the private collection of the Vietnamese emperor Hàm Nghi (1871-1944), kept by his descendants, raises the question of biographical sources. Hàm Nghi was exiled in Algeria in 1889 by the French government in order to end the Vietnamese resistance against colonisation. He lived in exile during fifty-five years. There he became an artist, a painter and a sculptor. This period of his life, still unknown, is currently being studied thanks to the discovery of archive documents that he kept. This collection is mainly made up of his correspondence (received letters and drafted letters) and of his artistic work. Previously the Vietnamese and French national archives informed us of the administrative aspects of the emperor’s exile, revealing only the point of view of the French government. Today the private archives of Hàm </w:t>
      </w:r>
      <w:proofErr w:type="spellStart"/>
      <w:r w:rsidRPr="008F5B3D">
        <w:t>Nghi’s</w:t>
      </w:r>
      <w:proofErr w:type="spellEnd"/>
      <w:r w:rsidRPr="008F5B3D">
        <w:t xml:space="preserve"> collection bring us the inner view of the emperor on his life. It enables us to write, in the light of his artistic work and his correspondence, an art history and a biography that give voice to the political deportee, who was not allowed to express himself officially. In this presentation, I will show how a new archive collection sheds light on a part of Vietnamese history through the artistic biography of an exiled emperor. </w:t>
      </w:r>
    </w:p>
    <w:p w14:paraId="71FE429A" w14:textId="77777777" w:rsidR="00F66B8B" w:rsidRPr="008F5B3D" w:rsidRDefault="00F66B8B" w:rsidP="008F5B3D">
      <w:pPr>
        <w:pStyle w:val="Sansinterligne"/>
      </w:pPr>
    </w:p>
    <w:p w14:paraId="1DB1349B" w14:textId="70F82858" w:rsidR="00F66B8B" w:rsidRDefault="00F66B8B" w:rsidP="008F5B3D">
      <w:pPr>
        <w:pStyle w:val="Sansinterligne"/>
      </w:pPr>
      <w:r w:rsidRPr="008F5B3D">
        <w:t xml:space="preserve">Key words: biography, art history, Vietnam, Algeria, sources, private archives, correspondence, artistic </w:t>
      </w:r>
      <w:proofErr w:type="spellStart"/>
      <w:r w:rsidRPr="008F5B3D">
        <w:t>work</w:t>
      </w:r>
      <w:proofErr w:type="spellEnd"/>
    </w:p>
    <w:p w14:paraId="260C3F51" w14:textId="77777777" w:rsidR="00AC2941" w:rsidRDefault="00AC2941" w:rsidP="008F5B3D">
      <w:pPr>
        <w:pStyle w:val="Sansinterligne"/>
      </w:pPr>
    </w:p>
    <w:p w14:paraId="1273827B" w14:textId="23B7B1E1" w:rsidR="00AC2941" w:rsidRPr="008F5B3D" w:rsidRDefault="00AC2941" w:rsidP="00AC2941">
      <w:pPr>
        <w:pStyle w:val="Sansinterligne"/>
      </w:pPr>
      <w:r>
        <w:t>Champ disciplinaire : Histoire de l’art</w:t>
      </w:r>
    </w:p>
    <w:p w14:paraId="3EE5D6F0" w14:textId="77777777" w:rsidR="00AC2941" w:rsidRPr="008F5B3D" w:rsidRDefault="00AC2941" w:rsidP="008F5B3D">
      <w:pPr>
        <w:pStyle w:val="Sansinterligne"/>
      </w:pPr>
    </w:p>
    <w:sectPr w:rsidR="00AC2941" w:rsidRPr="008F5B3D" w:rsidSect="002C3BF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Droid Sans Fallback">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11E"/>
    <w:multiLevelType w:val="hybridMultilevel"/>
    <w:tmpl w:val="1AA2235A"/>
    <w:lvl w:ilvl="0" w:tplc="A07E92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53731B7"/>
    <w:multiLevelType w:val="hybridMultilevel"/>
    <w:tmpl w:val="5738790E"/>
    <w:lvl w:ilvl="0" w:tplc="11CC05F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3D650E2"/>
    <w:multiLevelType w:val="hybridMultilevel"/>
    <w:tmpl w:val="5FEC69FC"/>
    <w:lvl w:ilvl="0" w:tplc="776001E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910"/>
    <w:rsid w:val="00006457"/>
    <w:rsid w:val="00050236"/>
    <w:rsid w:val="001912D8"/>
    <w:rsid w:val="002325FF"/>
    <w:rsid w:val="00294E8D"/>
    <w:rsid w:val="002C3BF7"/>
    <w:rsid w:val="002E5E2A"/>
    <w:rsid w:val="003323E7"/>
    <w:rsid w:val="00411657"/>
    <w:rsid w:val="00430716"/>
    <w:rsid w:val="00552DFF"/>
    <w:rsid w:val="00576E40"/>
    <w:rsid w:val="00581D1F"/>
    <w:rsid w:val="00604390"/>
    <w:rsid w:val="00611BB2"/>
    <w:rsid w:val="00620DEA"/>
    <w:rsid w:val="00813A0D"/>
    <w:rsid w:val="008F5B3D"/>
    <w:rsid w:val="00942CE6"/>
    <w:rsid w:val="00955910"/>
    <w:rsid w:val="009934F9"/>
    <w:rsid w:val="009F4CA8"/>
    <w:rsid w:val="00A10171"/>
    <w:rsid w:val="00A630F9"/>
    <w:rsid w:val="00AC2941"/>
    <w:rsid w:val="00B51EB7"/>
    <w:rsid w:val="00BA6EFF"/>
    <w:rsid w:val="00BC3551"/>
    <w:rsid w:val="00C65EAB"/>
    <w:rsid w:val="00CA7A19"/>
    <w:rsid w:val="00CD558A"/>
    <w:rsid w:val="00D06552"/>
    <w:rsid w:val="00D2570A"/>
    <w:rsid w:val="00D84717"/>
    <w:rsid w:val="00E05554"/>
    <w:rsid w:val="00E24A6E"/>
    <w:rsid w:val="00F548CC"/>
    <w:rsid w:val="00F66B8B"/>
    <w:rsid w:val="00F857C1"/>
    <w:rsid w:val="00FF35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D8A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0A"/>
    <w:pPr>
      <w:spacing w:after="200" w:line="276" w:lineRule="auto"/>
    </w:pPr>
    <w:rPr>
      <w:rFonts w:eastAsiaTheme="minorHAnsi"/>
      <w:sz w:val="22"/>
      <w:szCs w:val="22"/>
      <w:lang w:eastAsia="en-US"/>
    </w:rPr>
  </w:style>
  <w:style w:type="paragraph" w:styleId="Titre1">
    <w:name w:val="heading 1"/>
    <w:aliases w:val="Citation thèse"/>
    <w:basedOn w:val="Normal"/>
    <w:next w:val="Normal"/>
    <w:link w:val="Titre1Car"/>
    <w:autoRedefine/>
    <w:uiPriority w:val="9"/>
    <w:qFormat/>
    <w:rsid w:val="00581D1F"/>
    <w:pPr>
      <w:spacing w:after="0" w:line="240" w:lineRule="auto"/>
      <w:ind w:left="567" w:right="567" w:firstLine="142"/>
      <w:contextualSpacing/>
      <w:jc w:val="both"/>
      <w:outlineLvl w:val="0"/>
    </w:pPr>
    <w:rPr>
      <w:rFonts w:ascii="Times New Roman" w:eastAsiaTheme="minorEastAsia" w:hAnsi="Times New Roman" w:cs="Times New Roman"/>
      <w:i/>
      <w:sz w:val="24"/>
      <w:szCs w:val="24"/>
      <w:lang w:eastAsia="fr-FR"/>
    </w:rPr>
  </w:style>
  <w:style w:type="paragraph" w:styleId="Titre2">
    <w:name w:val="heading 2"/>
    <w:aliases w:val="Note bas de page"/>
    <w:basedOn w:val="Sansinterligne"/>
    <w:next w:val="Sansinterligne"/>
    <w:link w:val="Titre2Car"/>
    <w:autoRedefine/>
    <w:uiPriority w:val="9"/>
    <w:unhideWhenUsed/>
    <w:qFormat/>
    <w:rsid w:val="002325FF"/>
    <w:pPr>
      <w:keepNext/>
      <w:keepLines/>
      <w:ind w:firstLine="709"/>
      <w:outlineLvl w:val="1"/>
    </w:pPr>
    <w:rPr>
      <w:rFonts w:eastAsiaTheme="majorEastAsia" w:cstheme="majorBidi"/>
      <w:bCs/>
      <w:sz w:val="20"/>
      <w:szCs w:val="26"/>
    </w:rPr>
  </w:style>
  <w:style w:type="paragraph" w:styleId="Titre3">
    <w:name w:val="heading 3"/>
    <w:aliases w:val="Sous-partie a"/>
    <w:basedOn w:val="Sansinterligne"/>
    <w:next w:val="Sansinterligne"/>
    <w:link w:val="Titre3Car"/>
    <w:autoRedefine/>
    <w:qFormat/>
    <w:rsid w:val="00F857C1"/>
    <w:pPr>
      <w:ind w:firstLine="709"/>
      <w:outlineLvl w:val="2"/>
    </w:pPr>
    <w:rPr>
      <w:i/>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tieA">
    <w:name w:val="Partie A"/>
    <w:basedOn w:val="Sansinterligne"/>
    <w:next w:val="Sansinterligne"/>
    <w:link w:val="PartieACar"/>
    <w:autoRedefine/>
    <w:qFormat/>
    <w:rsid w:val="00F857C1"/>
    <w:pPr>
      <w:ind w:firstLine="709"/>
    </w:pPr>
    <w:rPr>
      <w:b/>
      <w:sz w:val="28"/>
    </w:rPr>
  </w:style>
  <w:style w:type="character" w:customStyle="1" w:styleId="PartieACar">
    <w:name w:val="Partie A Car"/>
    <w:basedOn w:val="SansinterligneCar"/>
    <w:link w:val="PartieA"/>
    <w:rsid w:val="00F857C1"/>
    <w:rPr>
      <w:rFonts w:ascii="Times New Roman" w:hAnsi="Times New Roman" w:cs="Times New Roman"/>
      <w:b/>
      <w:iCs/>
      <w:sz w:val="28"/>
      <w:szCs w:val="20"/>
    </w:rPr>
  </w:style>
  <w:style w:type="paragraph" w:styleId="Sansinterligne">
    <w:name w:val="No Spacing"/>
    <w:link w:val="SansinterligneCar"/>
    <w:autoRedefine/>
    <w:uiPriority w:val="1"/>
    <w:qFormat/>
    <w:rsid w:val="008F5B3D"/>
    <w:pPr>
      <w:ind w:firstLine="708"/>
      <w:jc w:val="both"/>
    </w:pPr>
    <w:rPr>
      <w:rFonts w:ascii="Times New Roman" w:hAnsi="Times New Roman" w:cs="Times New Roman"/>
      <w:iCs/>
    </w:rPr>
  </w:style>
  <w:style w:type="character" w:customStyle="1" w:styleId="Titre1Car">
    <w:name w:val="Titre 1 Car"/>
    <w:aliases w:val="Citation thèse Car"/>
    <w:basedOn w:val="Policepardfaut"/>
    <w:link w:val="Titre1"/>
    <w:uiPriority w:val="9"/>
    <w:rsid w:val="00581D1F"/>
    <w:rPr>
      <w:rFonts w:ascii="Times New Roman" w:hAnsi="Times New Roman" w:cs="Times New Roman"/>
      <w:i/>
    </w:rPr>
  </w:style>
  <w:style w:type="character" w:customStyle="1" w:styleId="Titre2Car">
    <w:name w:val="Titre 2 Car"/>
    <w:aliases w:val="Note bas de page Car"/>
    <w:basedOn w:val="Policepardfaut"/>
    <w:link w:val="Titre2"/>
    <w:uiPriority w:val="9"/>
    <w:rsid w:val="002325FF"/>
    <w:rPr>
      <w:rFonts w:ascii="Times New Roman" w:eastAsiaTheme="majorEastAsia" w:hAnsi="Times New Roman" w:cstheme="majorBidi"/>
      <w:bCs/>
      <w:iCs/>
      <w:sz w:val="20"/>
      <w:szCs w:val="26"/>
    </w:rPr>
  </w:style>
  <w:style w:type="paragraph" w:styleId="TM2">
    <w:name w:val="toc 2"/>
    <w:basedOn w:val="Sansinterligne"/>
    <w:next w:val="Sansinterligne"/>
    <w:autoRedefine/>
    <w:uiPriority w:val="39"/>
    <w:unhideWhenUsed/>
    <w:qFormat/>
    <w:rsid w:val="00F548CC"/>
    <w:pPr>
      <w:spacing w:line="276" w:lineRule="auto"/>
      <w:ind w:left="220"/>
    </w:pPr>
    <w:rPr>
      <w:rFonts w:eastAsiaTheme="minorHAnsi"/>
      <w:b/>
      <w:sz w:val="22"/>
      <w:szCs w:val="22"/>
      <w:lang w:eastAsia="en-US"/>
    </w:rPr>
  </w:style>
  <w:style w:type="paragraph" w:styleId="TM1">
    <w:name w:val="toc 1"/>
    <w:basedOn w:val="Sansinterligne"/>
    <w:next w:val="Sansinterligne"/>
    <w:autoRedefine/>
    <w:uiPriority w:val="39"/>
    <w:unhideWhenUsed/>
    <w:qFormat/>
    <w:rsid w:val="00F548CC"/>
    <w:pPr>
      <w:spacing w:before="120" w:line="276" w:lineRule="auto"/>
    </w:pPr>
    <w:rPr>
      <w:rFonts w:eastAsiaTheme="minorHAnsi"/>
      <w:b/>
      <w:bCs/>
      <w:u w:val="single"/>
      <w:lang w:eastAsia="en-US"/>
    </w:rPr>
  </w:style>
  <w:style w:type="paragraph" w:styleId="TM3">
    <w:name w:val="toc 3"/>
    <w:basedOn w:val="Sansinterligne"/>
    <w:next w:val="Sansinterligne"/>
    <w:autoRedefine/>
    <w:uiPriority w:val="39"/>
    <w:unhideWhenUsed/>
    <w:qFormat/>
    <w:rsid w:val="00F548CC"/>
    <w:pPr>
      <w:spacing w:line="276" w:lineRule="auto"/>
      <w:ind w:left="440"/>
    </w:pPr>
    <w:rPr>
      <w:rFonts w:eastAsiaTheme="minorHAnsi"/>
      <w:bCs/>
      <w:i/>
      <w:sz w:val="22"/>
      <w:szCs w:val="22"/>
      <w:lang w:eastAsia="en-US"/>
    </w:rPr>
  </w:style>
  <w:style w:type="paragraph" w:styleId="TM4">
    <w:name w:val="toc 4"/>
    <w:basedOn w:val="Sansinterligne"/>
    <w:next w:val="Sansinterligne"/>
    <w:autoRedefine/>
    <w:uiPriority w:val="39"/>
    <w:unhideWhenUsed/>
    <w:qFormat/>
    <w:rsid w:val="00F548CC"/>
    <w:pPr>
      <w:tabs>
        <w:tab w:val="left" w:pos="1064"/>
        <w:tab w:val="right" w:leader="dot" w:pos="9056"/>
      </w:tabs>
      <w:spacing w:line="276" w:lineRule="auto"/>
      <w:ind w:left="660"/>
    </w:pPr>
    <w:rPr>
      <w:rFonts w:eastAsiaTheme="minorHAnsi"/>
      <w:bCs/>
      <w:noProof/>
      <w:sz w:val="22"/>
      <w:lang w:eastAsia="en-US"/>
    </w:rPr>
  </w:style>
  <w:style w:type="character" w:customStyle="1" w:styleId="Titre3Car">
    <w:name w:val="Titre 3 Car"/>
    <w:aliases w:val="Sous-partie a Car"/>
    <w:basedOn w:val="SansinterligneCar"/>
    <w:link w:val="Titre3"/>
    <w:rsid w:val="00F857C1"/>
    <w:rPr>
      <w:rFonts w:ascii="Times New Roman" w:hAnsi="Times New Roman" w:cs="Times New Roman"/>
      <w:i/>
      <w:iCs/>
      <w:sz w:val="28"/>
      <w:szCs w:val="20"/>
    </w:rPr>
  </w:style>
  <w:style w:type="character" w:customStyle="1" w:styleId="SansinterligneCar">
    <w:name w:val="Sans interligne Car"/>
    <w:basedOn w:val="Policepardfaut"/>
    <w:link w:val="Sansinterligne"/>
    <w:uiPriority w:val="1"/>
    <w:rsid w:val="008F5B3D"/>
    <w:rPr>
      <w:rFonts w:ascii="Times New Roman" w:hAnsi="Times New Roman" w:cs="Times New Roman"/>
      <w:iCs/>
    </w:rPr>
  </w:style>
  <w:style w:type="paragraph" w:customStyle="1" w:styleId="PartieI">
    <w:name w:val="Partie I"/>
    <w:basedOn w:val="Sansinterligne"/>
    <w:next w:val="Sansinterligne"/>
    <w:link w:val="PartieICar"/>
    <w:autoRedefine/>
    <w:qFormat/>
    <w:rsid w:val="00F857C1"/>
    <w:pPr>
      <w:ind w:firstLine="709"/>
    </w:pPr>
    <w:rPr>
      <w:b/>
      <w:sz w:val="28"/>
      <w:u w:val="single"/>
    </w:rPr>
  </w:style>
  <w:style w:type="character" w:customStyle="1" w:styleId="PartieICar">
    <w:name w:val="Partie I Car"/>
    <w:basedOn w:val="SansinterligneCar"/>
    <w:link w:val="PartieI"/>
    <w:rsid w:val="00F857C1"/>
    <w:rPr>
      <w:rFonts w:ascii="Times New Roman" w:hAnsi="Times New Roman" w:cs="Times New Roman"/>
      <w:b/>
      <w:iCs/>
      <w:sz w:val="28"/>
      <w:szCs w:val="20"/>
      <w:u w:val="single"/>
    </w:rPr>
  </w:style>
  <w:style w:type="paragraph" w:customStyle="1" w:styleId="Sous-partie1">
    <w:name w:val="Sous-partie 1"/>
    <w:basedOn w:val="Sansinterligne"/>
    <w:next w:val="Sansinterligne"/>
    <w:link w:val="Sous-partie1Car"/>
    <w:autoRedefine/>
    <w:qFormat/>
    <w:rsid w:val="00F857C1"/>
    <w:pPr>
      <w:ind w:firstLine="709"/>
    </w:pPr>
    <w:rPr>
      <w:b/>
      <w:i/>
      <w:sz w:val="28"/>
    </w:rPr>
  </w:style>
  <w:style w:type="character" w:customStyle="1" w:styleId="Sous-partie1Car">
    <w:name w:val="Sous-partie 1 Car"/>
    <w:basedOn w:val="SansinterligneCar"/>
    <w:link w:val="Sous-partie1"/>
    <w:rsid w:val="00F857C1"/>
    <w:rPr>
      <w:rFonts w:ascii="Times New Roman" w:hAnsi="Times New Roman" w:cs="Times New Roman"/>
      <w:b/>
      <w:i/>
      <w:iCs/>
      <w:sz w:val="28"/>
      <w:szCs w:val="20"/>
    </w:rPr>
  </w:style>
  <w:style w:type="character" w:styleId="lev">
    <w:name w:val="Strong"/>
    <w:basedOn w:val="Policepardfaut"/>
    <w:uiPriority w:val="22"/>
    <w:qFormat/>
    <w:rsid w:val="00D2570A"/>
    <w:rPr>
      <w:b/>
      <w:bCs/>
    </w:rPr>
  </w:style>
  <w:style w:type="character" w:customStyle="1" w:styleId="hps">
    <w:name w:val="hps"/>
    <w:basedOn w:val="Policepardfaut"/>
    <w:rsid w:val="00D2570A"/>
  </w:style>
  <w:style w:type="paragraph" w:customStyle="1" w:styleId="Standard">
    <w:name w:val="Standard"/>
    <w:rsid w:val="00D84717"/>
    <w:pPr>
      <w:widowControl w:val="0"/>
      <w:tabs>
        <w:tab w:val="left" w:pos="709"/>
      </w:tabs>
      <w:suppressAutoHyphens/>
    </w:pPr>
    <w:rPr>
      <w:rFonts w:ascii="Times New Roman" w:eastAsia="Droid Sans Fallback" w:hAnsi="Times New Roman" w:cs="Lohit Hindi"/>
      <w:color w:val="00000A"/>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0A"/>
    <w:pPr>
      <w:spacing w:after="200" w:line="276" w:lineRule="auto"/>
    </w:pPr>
    <w:rPr>
      <w:rFonts w:eastAsiaTheme="minorHAnsi"/>
      <w:sz w:val="22"/>
      <w:szCs w:val="22"/>
      <w:lang w:eastAsia="en-US"/>
    </w:rPr>
  </w:style>
  <w:style w:type="paragraph" w:styleId="Titre1">
    <w:name w:val="heading 1"/>
    <w:aliases w:val="Citation thèse"/>
    <w:basedOn w:val="Normal"/>
    <w:next w:val="Normal"/>
    <w:link w:val="Titre1Car"/>
    <w:autoRedefine/>
    <w:uiPriority w:val="9"/>
    <w:qFormat/>
    <w:rsid w:val="00581D1F"/>
    <w:pPr>
      <w:spacing w:after="0" w:line="240" w:lineRule="auto"/>
      <w:ind w:left="567" w:right="567" w:firstLine="142"/>
      <w:contextualSpacing/>
      <w:jc w:val="both"/>
      <w:outlineLvl w:val="0"/>
    </w:pPr>
    <w:rPr>
      <w:rFonts w:ascii="Times New Roman" w:eastAsiaTheme="minorEastAsia" w:hAnsi="Times New Roman" w:cs="Times New Roman"/>
      <w:i/>
      <w:sz w:val="24"/>
      <w:szCs w:val="24"/>
      <w:lang w:eastAsia="fr-FR"/>
    </w:rPr>
  </w:style>
  <w:style w:type="paragraph" w:styleId="Titre2">
    <w:name w:val="heading 2"/>
    <w:aliases w:val="Note bas de page"/>
    <w:basedOn w:val="Sansinterligne"/>
    <w:next w:val="Sansinterligne"/>
    <w:link w:val="Titre2Car"/>
    <w:autoRedefine/>
    <w:uiPriority w:val="9"/>
    <w:unhideWhenUsed/>
    <w:qFormat/>
    <w:rsid w:val="002325FF"/>
    <w:pPr>
      <w:keepNext/>
      <w:keepLines/>
      <w:ind w:firstLine="709"/>
      <w:outlineLvl w:val="1"/>
    </w:pPr>
    <w:rPr>
      <w:rFonts w:eastAsiaTheme="majorEastAsia" w:cstheme="majorBidi"/>
      <w:bCs/>
      <w:sz w:val="20"/>
      <w:szCs w:val="26"/>
    </w:rPr>
  </w:style>
  <w:style w:type="paragraph" w:styleId="Titre3">
    <w:name w:val="heading 3"/>
    <w:aliases w:val="Sous-partie a"/>
    <w:basedOn w:val="Sansinterligne"/>
    <w:next w:val="Sansinterligne"/>
    <w:link w:val="Titre3Car"/>
    <w:autoRedefine/>
    <w:qFormat/>
    <w:rsid w:val="00F857C1"/>
    <w:pPr>
      <w:ind w:firstLine="709"/>
      <w:outlineLvl w:val="2"/>
    </w:pPr>
    <w:rPr>
      <w:i/>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tieA">
    <w:name w:val="Partie A"/>
    <w:basedOn w:val="Sansinterligne"/>
    <w:next w:val="Sansinterligne"/>
    <w:link w:val="PartieACar"/>
    <w:autoRedefine/>
    <w:qFormat/>
    <w:rsid w:val="00F857C1"/>
    <w:pPr>
      <w:ind w:firstLine="709"/>
    </w:pPr>
    <w:rPr>
      <w:b/>
      <w:sz w:val="28"/>
    </w:rPr>
  </w:style>
  <w:style w:type="character" w:customStyle="1" w:styleId="PartieACar">
    <w:name w:val="Partie A Car"/>
    <w:basedOn w:val="SansinterligneCar"/>
    <w:link w:val="PartieA"/>
    <w:rsid w:val="00F857C1"/>
    <w:rPr>
      <w:rFonts w:ascii="Times New Roman" w:hAnsi="Times New Roman" w:cs="Times New Roman"/>
      <w:b/>
      <w:iCs/>
      <w:sz w:val="28"/>
      <w:szCs w:val="20"/>
    </w:rPr>
  </w:style>
  <w:style w:type="paragraph" w:styleId="Sansinterligne">
    <w:name w:val="No Spacing"/>
    <w:link w:val="SansinterligneCar"/>
    <w:autoRedefine/>
    <w:uiPriority w:val="1"/>
    <w:qFormat/>
    <w:rsid w:val="008F5B3D"/>
    <w:pPr>
      <w:ind w:firstLine="708"/>
      <w:jc w:val="both"/>
    </w:pPr>
    <w:rPr>
      <w:rFonts w:ascii="Times New Roman" w:hAnsi="Times New Roman" w:cs="Times New Roman"/>
      <w:iCs/>
    </w:rPr>
  </w:style>
  <w:style w:type="character" w:customStyle="1" w:styleId="Titre1Car">
    <w:name w:val="Titre 1 Car"/>
    <w:aliases w:val="Citation thèse Car"/>
    <w:basedOn w:val="Policepardfaut"/>
    <w:link w:val="Titre1"/>
    <w:uiPriority w:val="9"/>
    <w:rsid w:val="00581D1F"/>
    <w:rPr>
      <w:rFonts w:ascii="Times New Roman" w:hAnsi="Times New Roman" w:cs="Times New Roman"/>
      <w:i/>
    </w:rPr>
  </w:style>
  <w:style w:type="character" w:customStyle="1" w:styleId="Titre2Car">
    <w:name w:val="Titre 2 Car"/>
    <w:aliases w:val="Note bas de page Car"/>
    <w:basedOn w:val="Policepardfaut"/>
    <w:link w:val="Titre2"/>
    <w:uiPriority w:val="9"/>
    <w:rsid w:val="002325FF"/>
    <w:rPr>
      <w:rFonts w:ascii="Times New Roman" w:eastAsiaTheme="majorEastAsia" w:hAnsi="Times New Roman" w:cstheme="majorBidi"/>
      <w:bCs/>
      <w:iCs/>
      <w:sz w:val="20"/>
      <w:szCs w:val="26"/>
    </w:rPr>
  </w:style>
  <w:style w:type="paragraph" w:styleId="TM2">
    <w:name w:val="toc 2"/>
    <w:basedOn w:val="Sansinterligne"/>
    <w:next w:val="Sansinterligne"/>
    <w:autoRedefine/>
    <w:uiPriority w:val="39"/>
    <w:unhideWhenUsed/>
    <w:qFormat/>
    <w:rsid w:val="00F548CC"/>
    <w:pPr>
      <w:spacing w:line="276" w:lineRule="auto"/>
      <w:ind w:left="220"/>
    </w:pPr>
    <w:rPr>
      <w:rFonts w:eastAsiaTheme="minorHAnsi"/>
      <w:b/>
      <w:sz w:val="22"/>
      <w:szCs w:val="22"/>
      <w:lang w:eastAsia="en-US"/>
    </w:rPr>
  </w:style>
  <w:style w:type="paragraph" w:styleId="TM1">
    <w:name w:val="toc 1"/>
    <w:basedOn w:val="Sansinterligne"/>
    <w:next w:val="Sansinterligne"/>
    <w:autoRedefine/>
    <w:uiPriority w:val="39"/>
    <w:unhideWhenUsed/>
    <w:qFormat/>
    <w:rsid w:val="00F548CC"/>
    <w:pPr>
      <w:spacing w:before="120" w:line="276" w:lineRule="auto"/>
    </w:pPr>
    <w:rPr>
      <w:rFonts w:eastAsiaTheme="minorHAnsi"/>
      <w:b/>
      <w:bCs/>
      <w:u w:val="single"/>
      <w:lang w:eastAsia="en-US"/>
    </w:rPr>
  </w:style>
  <w:style w:type="paragraph" w:styleId="TM3">
    <w:name w:val="toc 3"/>
    <w:basedOn w:val="Sansinterligne"/>
    <w:next w:val="Sansinterligne"/>
    <w:autoRedefine/>
    <w:uiPriority w:val="39"/>
    <w:unhideWhenUsed/>
    <w:qFormat/>
    <w:rsid w:val="00F548CC"/>
    <w:pPr>
      <w:spacing w:line="276" w:lineRule="auto"/>
      <w:ind w:left="440"/>
    </w:pPr>
    <w:rPr>
      <w:rFonts w:eastAsiaTheme="minorHAnsi"/>
      <w:bCs/>
      <w:i/>
      <w:sz w:val="22"/>
      <w:szCs w:val="22"/>
      <w:lang w:eastAsia="en-US"/>
    </w:rPr>
  </w:style>
  <w:style w:type="paragraph" w:styleId="TM4">
    <w:name w:val="toc 4"/>
    <w:basedOn w:val="Sansinterligne"/>
    <w:next w:val="Sansinterligne"/>
    <w:autoRedefine/>
    <w:uiPriority w:val="39"/>
    <w:unhideWhenUsed/>
    <w:qFormat/>
    <w:rsid w:val="00F548CC"/>
    <w:pPr>
      <w:tabs>
        <w:tab w:val="left" w:pos="1064"/>
        <w:tab w:val="right" w:leader="dot" w:pos="9056"/>
      </w:tabs>
      <w:spacing w:line="276" w:lineRule="auto"/>
      <w:ind w:left="660"/>
    </w:pPr>
    <w:rPr>
      <w:rFonts w:eastAsiaTheme="minorHAnsi"/>
      <w:bCs/>
      <w:noProof/>
      <w:sz w:val="22"/>
      <w:lang w:eastAsia="en-US"/>
    </w:rPr>
  </w:style>
  <w:style w:type="character" w:customStyle="1" w:styleId="Titre3Car">
    <w:name w:val="Titre 3 Car"/>
    <w:aliases w:val="Sous-partie a Car"/>
    <w:basedOn w:val="SansinterligneCar"/>
    <w:link w:val="Titre3"/>
    <w:rsid w:val="00F857C1"/>
    <w:rPr>
      <w:rFonts w:ascii="Times New Roman" w:hAnsi="Times New Roman" w:cs="Times New Roman"/>
      <w:i/>
      <w:iCs/>
      <w:sz w:val="28"/>
      <w:szCs w:val="20"/>
    </w:rPr>
  </w:style>
  <w:style w:type="character" w:customStyle="1" w:styleId="SansinterligneCar">
    <w:name w:val="Sans interligne Car"/>
    <w:basedOn w:val="Policepardfaut"/>
    <w:link w:val="Sansinterligne"/>
    <w:uiPriority w:val="1"/>
    <w:rsid w:val="008F5B3D"/>
    <w:rPr>
      <w:rFonts w:ascii="Times New Roman" w:hAnsi="Times New Roman" w:cs="Times New Roman"/>
      <w:iCs/>
    </w:rPr>
  </w:style>
  <w:style w:type="paragraph" w:customStyle="1" w:styleId="PartieI">
    <w:name w:val="Partie I"/>
    <w:basedOn w:val="Sansinterligne"/>
    <w:next w:val="Sansinterligne"/>
    <w:link w:val="PartieICar"/>
    <w:autoRedefine/>
    <w:qFormat/>
    <w:rsid w:val="00F857C1"/>
    <w:pPr>
      <w:ind w:firstLine="709"/>
    </w:pPr>
    <w:rPr>
      <w:b/>
      <w:sz w:val="28"/>
      <w:u w:val="single"/>
    </w:rPr>
  </w:style>
  <w:style w:type="character" w:customStyle="1" w:styleId="PartieICar">
    <w:name w:val="Partie I Car"/>
    <w:basedOn w:val="SansinterligneCar"/>
    <w:link w:val="PartieI"/>
    <w:rsid w:val="00F857C1"/>
    <w:rPr>
      <w:rFonts w:ascii="Times New Roman" w:hAnsi="Times New Roman" w:cs="Times New Roman"/>
      <w:b/>
      <w:iCs/>
      <w:sz w:val="28"/>
      <w:szCs w:val="20"/>
      <w:u w:val="single"/>
    </w:rPr>
  </w:style>
  <w:style w:type="paragraph" w:customStyle="1" w:styleId="Sous-partie1">
    <w:name w:val="Sous-partie 1"/>
    <w:basedOn w:val="Sansinterligne"/>
    <w:next w:val="Sansinterligne"/>
    <w:link w:val="Sous-partie1Car"/>
    <w:autoRedefine/>
    <w:qFormat/>
    <w:rsid w:val="00F857C1"/>
    <w:pPr>
      <w:ind w:firstLine="709"/>
    </w:pPr>
    <w:rPr>
      <w:b/>
      <w:i/>
      <w:sz w:val="28"/>
    </w:rPr>
  </w:style>
  <w:style w:type="character" w:customStyle="1" w:styleId="Sous-partie1Car">
    <w:name w:val="Sous-partie 1 Car"/>
    <w:basedOn w:val="SansinterligneCar"/>
    <w:link w:val="Sous-partie1"/>
    <w:rsid w:val="00F857C1"/>
    <w:rPr>
      <w:rFonts w:ascii="Times New Roman" w:hAnsi="Times New Roman" w:cs="Times New Roman"/>
      <w:b/>
      <w:i/>
      <w:iCs/>
      <w:sz w:val="28"/>
      <w:szCs w:val="20"/>
    </w:rPr>
  </w:style>
  <w:style w:type="character" w:styleId="lev">
    <w:name w:val="Strong"/>
    <w:basedOn w:val="Policepardfaut"/>
    <w:uiPriority w:val="22"/>
    <w:qFormat/>
    <w:rsid w:val="00D2570A"/>
    <w:rPr>
      <w:b/>
      <w:bCs/>
    </w:rPr>
  </w:style>
  <w:style w:type="character" w:customStyle="1" w:styleId="hps">
    <w:name w:val="hps"/>
    <w:basedOn w:val="Policepardfaut"/>
    <w:rsid w:val="00D2570A"/>
  </w:style>
  <w:style w:type="paragraph" w:customStyle="1" w:styleId="Standard">
    <w:name w:val="Standard"/>
    <w:rsid w:val="00D84717"/>
    <w:pPr>
      <w:widowControl w:val="0"/>
      <w:tabs>
        <w:tab w:val="left" w:pos="709"/>
      </w:tabs>
      <w:suppressAutoHyphens/>
    </w:pPr>
    <w:rPr>
      <w:rFonts w:ascii="Times New Roman" w:eastAsia="Droid Sans Fallback" w:hAnsi="Times New Roman" w:cs="Lohit Hindi"/>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3921</Words>
  <Characters>21570</Characters>
  <Application>Microsoft Macintosh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Dabat</dc:creator>
  <cp:lastModifiedBy>Amandine Dabat</cp:lastModifiedBy>
  <cp:revision>9</cp:revision>
  <dcterms:created xsi:type="dcterms:W3CDTF">2015-02-25T16:13:00Z</dcterms:created>
  <dcterms:modified xsi:type="dcterms:W3CDTF">2015-02-26T07:00:00Z</dcterms:modified>
</cp:coreProperties>
</file>