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5BF56" w14:textId="22023368" w:rsidR="00B43EC5" w:rsidRPr="009423B4" w:rsidRDefault="00B43EC5" w:rsidP="00B43EC5">
      <w:pPr>
        <w:spacing w:after="120"/>
        <w:rPr>
          <w:rFonts w:ascii="Times New Roman" w:hAnsi="Times New Roman" w:cs="Times New Roman"/>
          <w:b/>
          <w:sz w:val="24"/>
          <w:szCs w:val="24"/>
        </w:rPr>
      </w:pPr>
      <w:r w:rsidRPr="009423B4">
        <w:rPr>
          <w:rFonts w:ascii="Times New Roman" w:hAnsi="Times New Roman" w:cs="Times New Roman"/>
          <w:b/>
          <w:sz w:val="24"/>
          <w:szCs w:val="24"/>
        </w:rPr>
        <w:t>Daniela Campo,</w:t>
      </w:r>
      <w:r w:rsidRPr="009423B4">
        <w:rPr>
          <w:rFonts w:ascii="Times New Roman" w:eastAsiaTheme="minorHAnsi" w:hAnsi="Times New Roman" w:cs="Times New Roman"/>
          <w:b/>
          <w:sz w:val="24"/>
          <w:szCs w:val="24"/>
          <w:lang w:eastAsia="en-US"/>
        </w:rPr>
        <w:t xml:space="preserve"> </w:t>
      </w:r>
      <w:r w:rsidRPr="009423B4">
        <w:rPr>
          <w:rFonts w:ascii="Times New Roman" w:hAnsi="Times New Roman" w:cs="Times New Roman"/>
          <w:b/>
          <w:sz w:val="24"/>
          <w:szCs w:val="24"/>
        </w:rPr>
        <w:t>Congrès Asie septembre 2015</w:t>
      </w:r>
    </w:p>
    <w:p w14:paraId="19966D0A" w14:textId="132F52D0" w:rsidR="00B56900" w:rsidRPr="009423B4" w:rsidRDefault="00B56900" w:rsidP="00D40D05">
      <w:pPr>
        <w:spacing w:after="120"/>
        <w:rPr>
          <w:rFonts w:ascii="Times New Roman" w:hAnsi="Times New Roman" w:cs="Times New Roman"/>
          <w:sz w:val="24"/>
          <w:szCs w:val="24"/>
        </w:rPr>
      </w:pPr>
      <w:proofErr w:type="spellStart"/>
      <w:r w:rsidRPr="009423B4">
        <w:rPr>
          <w:rFonts w:ascii="Times New Roman" w:hAnsi="Times New Roman" w:cs="Times New Roman"/>
          <w:b/>
          <w:sz w:val="24"/>
          <w:szCs w:val="24"/>
        </w:rPr>
        <w:t>Yinkong</w:t>
      </w:r>
      <w:proofErr w:type="spellEnd"/>
      <w:r w:rsidRPr="009423B4">
        <w:rPr>
          <w:rFonts w:ascii="Times New Roman" w:hAnsi="Times New Roman" w:cs="Times New Roman"/>
          <w:b/>
          <w:sz w:val="24"/>
          <w:szCs w:val="24"/>
          <w:lang w:val="en-US"/>
        </w:rPr>
        <w:t>印空</w:t>
      </w:r>
      <w:r w:rsidRPr="009423B4">
        <w:rPr>
          <w:rFonts w:ascii="Times New Roman" w:hAnsi="Times New Roman" w:cs="Times New Roman"/>
          <w:b/>
          <w:sz w:val="24"/>
          <w:szCs w:val="24"/>
        </w:rPr>
        <w:t xml:space="preserve"> (1921- ), maître du Chan : Vieille nonne et représentante d’un bouddhisme moderne</w:t>
      </w:r>
    </w:p>
    <w:p w14:paraId="3AE1E62F" w14:textId="77777777" w:rsidR="00D9103D" w:rsidRPr="009423B4" w:rsidRDefault="0092108F">
      <w:pPr>
        <w:rPr>
          <w:rFonts w:ascii="Times New Roman" w:eastAsia="Times New Roman" w:hAnsi="Times New Roman" w:cs="Times New Roman"/>
          <w:sz w:val="24"/>
          <w:szCs w:val="24"/>
        </w:rPr>
      </w:pPr>
      <w:r w:rsidRPr="009423B4">
        <w:rPr>
          <w:rFonts w:ascii="Times New Roman" w:eastAsia="Times New Roman" w:hAnsi="Times New Roman" w:cs="Times New Roman"/>
          <w:sz w:val="24"/>
          <w:szCs w:val="24"/>
        </w:rPr>
        <w:t>Vers la moitié des</w:t>
      </w:r>
      <w:bookmarkStart w:id="0" w:name="_GoBack"/>
      <w:bookmarkEnd w:id="0"/>
      <w:r w:rsidRPr="009423B4">
        <w:rPr>
          <w:rFonts w:ascii="Times New Roman" w:eastAsia="Times New Roman" w:hAnsi="Times New Roman" w:cs="Times New Roman"/>
          <w:sz w:val="24"/>
          <w:szCs w:val="24"/>
        </w:rPr>
        <w:t xml:space="preserve"> années 1980, maître </w:t>
      </w:r>
      <w:proofErr w:type="spellStart"/>
      <w:r w:rsidRPr="009423B4">
        <w:rPr>
          <w:rFonts w:ascii="Times New Roman" w:eastAsia="Times New Roman" w:hAnsi="Times New Roman" w:cs="Times New Roman"/>
          <w:sz w:val="24"/>
          <w:szCs w:val="24"/>
        </w:rPr>
        <w:t>Yinkong</w:t>
      </w:r>
      <w:proofErr w:type="spellEnd"/>
      <w:r w:rsidRPr="009423B4">
        <w:rPr>
          <w:rFonts w:ascii="Times New Roman" w:eastAsia="Times New Roman" w:hAnsi="Times New Roman" w:cs="Times New Roman"/>
          <w:sz w:val="24"/>
          <w:szCs w:val="24"/>
        </w:rPr>
        <w:t xml:space="preserve"> </w:t>
      </w:r>
      <w:proofErr w:type="spellStart"/>
      <w:r w:rsidRPr="009423B4">
        <w:rPr>
          <w:rFonts w:ascii="MS Mincho" w:eastAsia="MS Mincho" w:hAnsi="MS Mincho" w:cs="MS Mincho" w:hint="eastAsia"/>
          <w:sz w:val="24"/>
          <w:szCs w:val="24"/>
        </w:rPr>
        <w:t>印空</w:t>
      </w:r>
      <w:proofErr w:type="spellEnd"/>
      <w:r w:rsidRPr="009423B4">
        <w:rPr>
          <w:rFonts w:ascii="Times New Roman" w:eastAsia="Times New Roman" w:hAnsi="Times New Roman" w:cs="Times New Roman"/>
          <w:sz w:val="24"/>
          <w:szCs w:val="24"/>
        </w:rPr>
        <w:t xml:space="preserve"> (1921- ) a décidé d’entreprendre la reconstruction du temple bouddhique où, jeune moniale, elle avait vécu quarante ans auparavant. Aujourd’hui, le complexe monastique situé près de la ville de Fuzhou </w:t>
      </w:r>
      <w:proofErr w:type="spellStart"/>
      <w:r w:rsidRPr="009423B4">
        <w:rPr>
          <w:rFonts w:ascii="PMingLiU" w:eastAsia="PMingLiU" w:hAnsi="PMingLiU" w:cs="PMingLiU" w:hint="eastAsia"/>
          <w:sz w:val="24"/>
          <w:szCs w:val="24"/>
        </w:rPr>
        <w:t>抚州</w:t>
      </w:r>
      <w:proofErr w:type="spellEnd"/>
      <w:r w:rsidRPr="009423B4">
        <w:rPr>
          <w:rFonts w:ascii="Times New Roman" w:eastAsia="Times New Roman" w:hAnsi="Times New Roman" w:cs="Times New Roman"/>
          <w:sz w:val="24"/>
          <w:szCs w:val="24"/>
        </w:rPr>
        <w:t xml:space="preserve"> au Jiangxi, occupe une superficie de près de 5000 m2 : ses deux monastères Chan </w:t>
      </w:r>
      <w:proofErr w:type="spellStart"/>
      <w:r w:rsidRPr="009423B4">
        <w:rPr>
          <w:rFonts w:ascii="Times New Roman" w:eastAsia="Times New Roman" w:hAnsi="Times New Roman" w:cs="Times New Roman"/>
          <w:sz w:val="24"/>
          <w:szCs w:val="24"/>
        </w:rPr>
        <w:t>Jinshan</w:t>
      </w:r>
      <w:proofErr w:type="spellEnd"/>
      <w:r w:rsidRPr="009423B4">
        <w:rPr>
          <w:rFonts w:ascii="Times New Roman" w:eastAsia="Times New Roman" w:hAnsi="Times New Roman" w:cs="Times New Roman"/>
          <w:sz w:val="24"/>
          <w:szCs w:val="24"/>
        </w:rPr>
        <w:t xml:space="preserve"> </w:t>
      </w:r>
      <w:proofErr w:type="spellStart"/>
      <w:r w:rsidRPr="009423B4">
        <w:rPr>
          <w:rFonts w:ascii="MS Mincho" w:eastAsia="MS Mincho" w:hAnsi="MS Mincho" w:cs="MS Mincho" w:hint="eastAsia"/>
          <w:sz w:val="24"/>
          <w:szCs w:val="24"/>
        </w:rPr>
        <w:t>金山</w:t>
      </w:r>
      <w:proofErr w:type="spellEnd"/>
      <w:r w:rsidRPr="009423B4">
        <w:rPr>
          <w:rFonts w:ascii="Times New Roman" w:eastAsia="Times New Roman" w:hAnsi="Times New Roman" w:cs="Times New Roman"/>
          <w:sz w:val="24"/>
          <w:szCs w:val="24"/>
        </w:rPr>
        <w:t xml:space="preserve"> et </w:t>
      </w:r>
      <w:proofErr w:type="spellStart"/>
      <w:r w:rsidRPr="009423B4">
        <w:rPr>
          <w:rFonts w:ascii="Times New Roman" w:eastAsia="Times New Roman" w:hAnsi="Times New Roman" w:cs="Times New Roman"/>
          <w:sz w:val="24"/>
          <w:szCs w:val="24"/>
        </w:rPr>
        <w:t>Dajinshan</w:t>
      </w:r>
      <w:proofErr w:type="spellEnd"/>
      <w:r w:rsidRPr="009423B4">
        <w:rPr>
          <w:rFonts w:ascii="Times New Roman" w:eastAsia="Times New Roman" w:hAnsi="Times New Roman" w:cs="Times New Roman"/>
          <w:sz w:val="24"/>
          <w:szCs w:val="24"/>
        </w:rPr>
        <w:t xml:space="preserve"> </w:t>
      </w:r>
      <w:proofErr w:type="spellStart"/>
      <w:r w:rsidRPr="009423B4">
        <w:rPr>
          <w:rFonts w:ascii="MS Mincho" w:eastAsia="MS Mincho" w:hAnsi="MS Mincho" w:cs="MS Mincho" w:hint="eastAsia"/>
          <w:sz w:val="24"/>
          <w:szCs w:val="24"/>
        </w:rPr>
        <w:t>大金山</w:t>
      </w:r>
      <w:proofErr w:type="spellEnd"/>
      <w:r w:rsidRPr="009423B4">
        <w:rPr>
          <w:rFonts w:ascii="Times New Roman" w:eastAsia="Times New Roman" w:hAnsi="Times New Roman" w:cs="Times New Roman"/>
          <w:sz w:val="24"/>
          <w:szCs w:val="24"/>
        </w:rPr>
        <w:t xml:space="preserve">, et son Institut d’études bouddhiques pour moniales du Jiangxi, hébergent une communauté de presque trois cents moniales et novices. Cette communication, issue surtout d’un travail de terrain, porte sur le discours et l’œuvre de </w:t>
      </w:r>
      <w:proofErr w:type="spellStart"/>
      <w:r w:rsidRPr="009423B4">
        <w:rPr>
          <w:rFonts w:ascii="Times New Roman" w:eastAsia="Times New Roman" w:hAnsi="Times New Roman" w:cs="Times New Roman"/>
          <w:sz w:val="24"/>
          <w:szCs w:val="24"/>
        </w:rPr>
        <w:t>Yinkong</w:t>
      </w:r>
      <w:proofErr w:type="spellEnd"/>
      <w:r w:rsidRPr="009423B4">
        <w:rPr>
          <w:rFonts w:ascii="Times New Roman" w:eastAsia="Times New Roman" w:hAnsi="Times New Roman" w:cs="Times New Roman"/>
          <w:sz w:val="24"/>
          <w:szCs w:val="24"/>
        </w:rPr>
        <w:t xml:space="preserve">. Des entretiens avec </w:t>
      </w:r>
      <w:proofErr w:type="spellStart"/>
      <w:r w:rsidRPr="009423B4">
        <w:rPr>
          <w:rFonts w:ascii="Times New Roman" w:eastAsia="Times New Roman" w:hAnsi="Times New Roman" w:cs="Times New Roman"/>
          <w:sz w:val="24"/>
          <w:szCs w:val="24"/>
        </w:rPr>
        <w:t>Yinkong</w:t>
      </w:r>
      <w:proofErr w:type="spellEnd"/>
      <w:r w:rsidRPr="009423B4">
        <w:rPr>
          <w:rFonts w:ascii="Times New Roman" w:eastAsia="Times New Roman" w:hAnsi="Times New Roman" w:cs="Times New Roman"/>
          <w:sz w:val="24"/>
          <w:szCs w:val="24"/>
        </w:rPr>
        <w:t xml:space="preserve"> se dégage une autoreprésentation assez éloignée aussi bien de sa biographie officielle, que des idéaux et des modèles des biographies canoniques bouddhiques en général. Cette autoreprésentation révèle la manière dont les idées et les convictions politiques modernes d’une femme s’entrelacent avec le parcours religieux d’une vie. Comme les accomplissements personnels de </w:t>
      </w:r>
      <w:proofErr w:type="spellStart"/>
      <w:r w:rsidRPr="009423B4">
        <w:rPr>
          <w:rFonts w:ascii="Times New Roman" w:eastAsia="Times New Roman" w:hAnsi="Times New Roman" w:cs="Times New Roman"/>
          <w:sz w:val="24"/>
          <w:szCs w:val="24"/>
        </w:rPr>
        <w:t>Yinkong</w:t>
      </w:r>
      <w:proofErr w:type="spellEnd"/>
      <w:r w:rsidRPr="009423B4">
        <w:rPr>
          <w:rFonts w:ascii="Times New Roman" w:eastAsia="Times New Roman" w:hAnsi="Times New Roman" w:cs="Times New Roman"/>
          <w:sz w:val="24"/>
          <w:szCs w:val="24"/>
        </w:rPr>
        <w:t xml:space="preserve"> le montrent, le bouddhisme dans la Chine contemporaine peut permettre à une femme charismatique d’acquérir un statut social important. Par son effort conscient d’offrir des opportunités religieuses et éducatives paritaires aux moniales chinoises, </w:t>
      </w:r>
      <w:proofErr w:type="spellStart"/>
      <w:r w:rsidRPr="009423B4">
        <w:rPr>
          <w:rFonts w:ascii="Times New Roman" w:eastAsia="Times New Roman" w:hAnsi="Times New Roman" w:cs="Times New Roman"/>
          <w:sz w:val="24"/>
          <w:szCs w:val="24"/>
        </w:rPr>
        <w:t>Yinkong</w:t>
      </w:r>
      <w:proofErr w:type="spellEnd"/>
      <w:r w:rsidRPr="009423B4">
        <w:rPr>
          <w:rFonts w:ascii="Times New Roman" w:eastAsia="Times New Roman" w:hAnsi="Times New Roman" w:cs="Times New Roman"/>
          <w:sz w:val="24"/>
          <w:szCs w:val="24"/>
        </w:rPr>
        <w:t xml:space="preserve"> œuvre pour renforcer la condition de l’ordre féminin bouddhique et, dès lors, élever le statut du monachisme féminin en Chine.</w:t>
      </w:r>
    </w:p>
    <w:p w14:paraId="77CAC85E" w14:textId="77777777" w:rsidR="00D40D05" w:rsidRPr="009423B4" w:rsidRDefault="00D40D05" w:rsidP="00D40D05">
      <w:pPr>
        <w:spacing w:after="120"/>
        <w:rPr>
          <w:rFonts w:ascii="Times New Roman" w:hAnsi="Times New Roman" w:cs="Times New Roman"/>
          <w:b/>
          <w:sz w:val="24"/>
          <w:szCs w:val="24"/>
        </w:rPr>
      </w:pPr>
    </w:p>
    <w:p w14:paraId="41829ECB" w14:textId="74CF578B" w:rsidR="00D40D05" w:rsidRPr="009423B4" w:rsidRDefault="00D40D05" w:rsidP="00D40D05">
      <w:pPr>
        <w:spacing w:after="120"/>
        <w:rPr>
          <w:rFonts w:ascii="Times New Roman" w:hAnsi="Times New Roman" w:cs="Times New Roman"/>
          <w:sz w:val="24"/>
          <w:szCs w:val="24"/>
          <w:lang w:val="en-US"/>
        </w:rPr>
      </w:pPr>
      <w:r w:rsidRPr="009423B4">
        <w:rPr>
          <w:rFonts w:ascii="Times New Roman" w:hAnsi="Times New Roman" w:cs="Times New Roman"/>
          <w:b/>
          <w:sz w:val="24"/>
          <w:szCs w:val="24"/>
          <w:lang w:val="en-US"/>
        </w:rPr>
        <w:t xml:space="preserve">Chan master </w:t>
      </w:r>
      <w:proofErr w:type="spellStart"/>
      <w:r w:rsidRPr="009423B4">
        <w:rPr>
          <w:rFonts w:ascii="Times New Roman" w:hAnsi="Times New Roman" w:cs="Times New Roman"/>
          <w:b/>
          <w:sz w:val="24"/>
          <w:szCs w:val="24"/>
          <w:lang w:val="en-US"/>
        </w:rPr>
        <w:t>Yinkong</w:t>
      </w:r>
      <w:proofErr w:type="spellEnd"/>
      <w:r w:rsidRPr="009423B4">
        <w:rPr>
          <w:rFonts w:ascii="Times New Roman" w:hAnsi="Times New Roman" w:cs="Times New Roman"/>
          <w:b/>
          <w:sz w:val="24"/>
          <w:szCs w:val="24"/>
          <w:lang w:val="en-US"/>
        </w:rPr>
        <w:t xml:space="preserve"> </w:t>
      </w:r>
      <w:r w:rsidRPr="009423B4">
        <w:rPr>
          <w:rFonts w:ascii="Times New Roman" w:hAnsi="Times New Roman" w:cs="Times New Roman"/>
          <w:b/>
          <w:sz w:val="24"/>
          <w:szCs w:val="24"/>
          <w:lang w:val="en-US"/>
        </w:rPr>
        <w:t>印空</w:t>
      </w:r>
      <w:r w:rsidRPr="009423B4">
        <w:rPr>
          <w:rFonts w:ascii="Times New Roman" w:hAnsi="Times New Roman" w:cs="Times New Roman"/>
          <w:b/>
          <w:sz w:val="24"/>
          <w:szCs w:val="24"/>
          <w:lang w:val="en-US"/>
        </w:rPr>
        <w:t xml:space="preserve"> (1921- ): An old woman and a modern Buddhist leader </w:t>
      </w:r>
    </w:p>
    <w:p w14:paraId="4B129688" w14:textId="77777777" w:rsidR="00D40D05" w:rsidRPr="009423B4" w:rsidRDefault="00D40D05" w:rsidP="00D40D05">
      <w:pPr>
        <w:spacing w:after="120"/>
        <w:rPr>
          <w:rFonts w:ascii="Times New Roman" w:hAnsi="Times New Roman" w:cs="Times New Roman"/>
          <w:sz w:val="24"/>
          <w:szCs w:val="24"/>
          <w:lang w:val="en-US"/>
        </w:rPr>
      </w:pPr>
      <w:r w:rsidRPr="009423B4">
        <w:rPr>
          <w:rFonts w:ascii="Times New Roman" w:eastAsia="Times New Roman" w:hAnsi="Times New Roman" w:cs="Times New Roman"/>
          <w:sz w:val="24"/>
          <w:szCs w:val="24"/>
          <w:lang w:val="en-US"/>
        </w:rPr>
        <w:t xml:space="preserve">In the mid-1980s, Buddhist Master </w:t>
      </w:r>
      <w:proofErr w:type="spellStart"/>
      <w:r w:rsidRPr="009423B4">
        <w:rPr>
          <w:rFonts w:ascii="Times New Roman" w:eastAsia="Times New Roman" w:hAnsi="Times New Roman" w:cs="Times New Roman"/>
          <w:sz w:val="24"/>
          <w:szCs w:val="24"/>
          <w:lang w:val="en-US"/>
        </w:rPr>
        <w:t>Yinkong</w:t>
      </w:r>
      <w:proofErr w:type="spellEnd"/>
      <w:r w:rsidRPr="009423B4">
        <w:rPr>
          <w:rFonts w:ascii="Times New Roman" w:eastAsia="Times New Roman" w:hAnsi="Times New Roman" w:cs="Times New Roman"/>
          <w:sz w:val="24"/>
          <w:szCs w:val="24"/>
          <w:lang w:val="en-US"/>
        </w:rPr>
        <w:t xml:space="preserve"> </w:t>
      </w:r>
      <w:proofErr w:type="spellStart"/>
      <w:r w:rsidRPr="009423B4">
        <w:rPr>
          <w:rFonts w:ascii="MS Mincho" w:eastAsia="MS Mincho" w:hAnsi="MS Mincho" w:cs="MS Mincho" w:hint="eastAsia"/>
          <w:sz w:val="24"/>
          <w:szCs w:val="24"/>
        </w:rPr>
        <w:t>印空</w:t>
      </w:r>
      <w:proofErr w:type="spellEnd"/>
      <w:r w:rsidRPr="009423B4">
        <w:rPr>
          <w:rFonts w:ascii="Times New Roman" w:eastAsia="Times New Roman" w:hAnsi="Times New Roman" w:cs="Times New Roman"/>
          <w:sz w:val="24"/>
          <w:szCs w:val="24"/>
          <w:lang w:val="en-US"/>
        </w:rPr>
        <w:t xml:space="preserve"> (1921- ) decided to rebuild the temple </w:t>
      </w:r>
      <w:proofErr w:type="gramStart"/>
      <w:r w:rsidRPr="009423B4">
        <w:rPr>
          <w:rFonts w:ascii="Times New Roman" w:eastAsia="Times New Roman" w:hAnsi="Times New Roman" w:cs="Times New Roman"/>
          <w:sz w:val="24"/>
          <w:szCs w:val="24"/>
          <w:lang w:val="en-US"/>
        </w:rPr>
        <w:t>near</w:t>
      </w:r>
      <w:proofErr w:type="gramEnd"/>
      <w:r w:rsidRPr="009423B4">
        <w:rPr>
          <w:rFonts w:ascii="Times New Roman" w:eastAsia="Times New Roman" w:hAnsi="Times New Roman" w:cs="Times New Roman"/>
          <w:sz w:val="24"/>
          <w:szCs w:val="24"/>
          <w:lang w:val="en-US"/>
        </w:rPr>
        <w:t xml:space="preserve"> the city of Fuzhou </w:t>
      </w:r>
      <w:proofErr w:type="spellStart"/>
      <w:r w:rsidRPr="009423B4">
        <w:rPr>
          <w:rFonts w:ascii="PMingLiU" w:eastAsia="PMingLiU" w:hAnsi="PMingLiU" w:cs="PMingLiU" w:hint="eastAsia"/>
          <w:sz w:val="24"/>
          <w:szCs w:val="24"/>
        </w:rPr>
        <w:t>抚州</w:t>
      </w:r>
      <w:proofErr w:type="spellEnd"/>
      <w:r w:rsidRPr="009423B4">
        <w:rPr>
          <w:rFonts w:ascii="Times New Roman" w:eastAsia="Times New Roman" w:hAnsi="Times New Roman" w:cs="Times New Roman"/>
          <w:sz w:val="24"/>
          <w:szCs w:val="24"/>
          <w:lang w:val="en-US"/>
        </w:rPr>
        <w:t xml:space="preserve"> in Jiangxi where she had lived as a nun some forty years before. Nowadays, the monastic complex directed by </w:t>
      </w:r>
      <w:proofErr w:type="spellStart"/>
      <w:r w:rsidRPr="009423B4">
        <w:rPr>
          <w:rFonts w:ascii="Times New Roman" w:eastAsia="Times New Roman" w:hAnsi="Times New Roman" w:cs="Times New Roman"/>
          <w:sz w:val="24"/>
          <w:szCs w:val="24"/>
          <w:lang w:val="en-US"/>
        </w:rPr>
        <w:t>Yinkong</w:t>
      </w:r>
      <w:proofErr w:type="spellEnd"/>
      <w:r w:rsidRPr="009423B4">
        <w:rPr>
          <w:rFonts w:ascii="Times New Roman" w:eastAsia="Times New Roman" w:hAnsi="Times New Roman" w:cs="Times New Roman"/>
          <w:sz w:val="24"/>
          <w:szCs w:val="24"/>
          <w:lang w:val="en-US"/>
        </w:rPr>
        <w:t xml:space="preserve"> occupies an area of almost 5000 square meters. It hosts a community of two to three hundred nuns and female novices, including the nuns of </w:t>
      </w:r>
      <w:proofErr w:type="spellStart"/>
      <w:r w:rsidRPr="009423B4">
        <w:rPr>
          <w:rFonts w:ascii="Times New Roman" w:eastAsia="Times New Roman" w:hAnsi="Times New Roman" w:cs="Times New Roman"/>
          <w:sz w:val="24"/>
          <w:szCs w:val="24"/>
          <w:lang w:val="en-US"/>
        </w:rPr>
        <w:t>Jinshan</w:t>
      </w:r>
      <w:proofErr w:type="spellEnd"/>
      <w:r w:rsidRPr="009423B4">
        <w:rPr>
          <w:rFonts w:ascii="Times New Roman" w:eastAsia="Times New Roman" w:hAnsi="Times New Roman" w:cs="Times New Roman"/>
          <w:sz w:val="24"/>
          <w:szCs w:val="24"/>
          <w:lang w:val="en-US"/>
        </w:rPr>
        <w:t xml:space="preserve"> </w:t>
      </w:r>
      <w:proofErr w:type="spellStart"/>
      <w:r w:rsidRPr="009423B4">
        <w:rPr>
          <w:rFonts w:ascii="MS Mincho" w:eastAsia="MS Mincho" w:hAnsi="MS Mincho" w:cs="MS Mincho" w:hint="eastAsia"/>
          <w:sz w:val="24"/>
          <w:szCs w:val="24"/>
        </w:rPr>
        <w:t>金山</w:t>
      </w:r>
      <w:proofErr w:type="spellEnd"/>
      <w:r w:rsidRPr="009423B4">
        <w:rPr>
          <w:rFonts w:ascii="Times New Roman" w:eastAsia="Times New Roman" w:hAnsi="Times New Roman" w:cs="Times New Roman"/>
          <w:sz w:val="24"/>
          <w:szCs w:val="24"/>
          <w:lang w:val="en-US"/>
        </w:rPr>
        <w:t xml:space="preserve"> and </w:t>
      </w:r>
      <w:proofErr w:type="spellStart"/>
      <w:r w:rsidRPr="009423B4">
        <w:rPr>
          <w:rFonts w:ascii="Times New Roman" w:eastAsia="Times New Roman" w:hAnsi="Times New Roman" w:cs="Times New Roman"/>
          <w:sz w:val="24"/>
          <w:szCs w:val="24"/>
          <w:lang w:val="en-US"/>
        </w:rPr>
        <w:t>Dajinshan</w:t>
      </w:r>
      <w:proofErr w:type="spellEnd"/>
      <w:r w:rsidRPr="009423B4">
        <w:rPr>
          <w:rFonts w:ascii="Times New Roman" w:eastAsia="Times New Roman" w:hAnsi="Times New Roman" w:cs="Times New Roman"/>
          <w:sz w:val="24"/>
          <w:szCs w:val="24"/>
          <w:lang w:val="en-US"/>
        </w:rPr>
        <w:t xml:space="preserve"> </w:t>
      </w:r>
      <w:proofErr w:type="spellStart"/>
      <w:r w:rsidRPr="009423B4">
        <w:rPr>
          <w:rFonts w:ascii="MS Mincho" w:eastAsia="MS Mincho" w:hAnsi="MS Mincho" w:cs="MS Mincho" w:hint="eastAsia"/>
          <w:sz w:val="24"/>
          <w:szCs w:val="24"/>
        </w:rPr>
        <w:t>大金山</w:t>
      </w:r>
      <w:proofErr w:type="spellEnd"/>
      <w:r w:rsidRPr="009423B4">
        <w:rPr>
          <w:rFonts w:ascii="Times New Roman" w:eastAsia="Times New Roman" w:hAnsi="Times New Roman" w:cs="Times New Roman"/>
          <w:sz w:val="24"/>
          <w:szCs w:val="24"/>
          <w:lang w:val="en-US"/>
        </w:rPr>
        <w:t xml:space="preserve"> Chan monasteries as well as the students of the Jiangxi Institute of Buddhist Studies for nuns. In this presentation, mostly based on fieldwork and interviews, I focus on </w:t>
      </w:r>
      <w:proofErr w:type="spellStart"/>
      <w:r w:rsidRPr="009423B4">
        <w:rPr>
          <w:rFonts w:ascii="Times New Roman" w:eastAsia="Times New Roman" w:hAnsi="Times New Roman" w:cs="Times New Roman"/>
          <w:sz w:val="24"/>
          <w:szCs w:val="24"/>
          <w:lang w:val="en-US"/>
        </w:rPr>
        <w:t>Yinkong’s</w:t>
      </w:r>
      <w:proofErr w:type="spellEnd"/>
      <w:r w:rsidRPr="009423B4">
        <w:rPr>
          <w:rFonts w:ascii="Times New Roman" w:eastAsia="Times New Roman" w:hAnsi="Times New Roman" w:cs="Times New Roman"/>
          <w:sz w:val="24"/>
          <w:szCs w:val="24"/>
          <w:lang w:val="en-US"/>
        </w:rPr>
        <w:t xml:space="preserve"> discourse and action. The self-representation that emerges from </w:t>
      </w:r>
      <w:proofErr w:type="spellStart"/>
      <w:r w:rsidRPr="009423B4">
        <w:rPr>
          <w:rFonts w:ascii="Times New Roman" w:eastAsia="Times New Roman" w:hAnsi="Times New Roman" w:cs="Times New Roman"/>
          <w:sz w:val="24"/>
          <w:szCs w:val="24"/>
          <w:lang w:val="en-US"/>
        </w:rPr>
        <w:t>Yinkong’s</w:t>
      </w:r>
      <w:proofErr w:type="spellEnd"/>
      <w:r w:rsidRPr="009423B4">
        <w:rPr>
          <w:rFonts w:ascii="Times New Roman" w:eastAsia="Times New Roman" w:hAnsi="Times New Roman" w:cs="Times New Roman"/>
          <w:sz w:val="24"/>
          <w:szCs w:val="24"/>
          <w:lang w:val="en-US"/>
        </w:rPr>
        <w:t xml:space="preserve"> memories and recollections departs from standard ideals and patterns of Buddhist biographies, including her own official biography. This self-representation illustrates how a woman’s modern political ideas and convictions intertwine with a lifelong religious career. As is shown by </w:t>
      </w:r>
      <w:proofErr w:type="spellStart"/>
      <w:r w:rsidRPr="009423B4">
        <w:rPr>
          <w:rFonts w:ascii="Times New Roman" w:eastAsia="Times New Roman" w:hAnsi="Times New Roman" w:cs="Times New Roman"/>
          <w:sz w:val="24"/>
          <w:szCs w:val="24"/>
          <w:lang w:val="en-US"/>
        </w:rPr>
        <w:t>Yinkong’s</w:t>
      </w:r>
      <w:proofErr w:type="spellEnd"/>
      <w:r w:rsidRPr="009423B4">
        <w:rPr>
          <w:rFonts w:ascii="Times New Roman" w:eastAsia="Times New Roman" w:hAnsi="Times New Roman" w:cs="Times New Roman"/>
          <w:sz w:val="24"/>
          <w:szCs w:val="24"/>
          <w:lang w:val="en-US"/>
        </w:rPr>
        <w:t xml:space="preserve"> individual accomplishments, Buddhism in contemporary China can offer a space for a charismatic woman to attain an important status in society. Through her deliberate efforts to provide Chinese nuns with equal religious and educational opportunities, </w:t>
      </w:r>
      <w:proofErr w:type="spellStart"/>
      <w:r w:rsidRPr="009423B4">
        <w:rPr>
          <w:rFonts w:ascii="Times New Roman" w:eastAsia="Times New Roman" w:hAnsi="Times New Roman" w:cs="Times New Roman"/>
          <w:sz w:val="24"/>
          <w:szCs w:val="24"/>
          <w:lang w:val="en-US"/>
        </w:rPr>
        <w:t>Yinkong</w:t>
      </w:r>
      <w:proofErr w:type="spellEnd"/>
      <w:r w:rsidRPr="009423B4">
        <w:rPr>
          <w:rFonts w:ascii="Times New Roman" w:eastAsia="Times New Roman" w:hAnsi="Times New Roman" w:cs="Times New Roman"/>
          <w:sz w:val="24"/>
          <w:szCs w:val="24"/>
          <w:lang w:val="en-US"/>
        </w:rPr>
        <w:t xml:space="preserve"> is attempting to strengthen the condition of the Buddhist female order and, therefore, to raise the status of female monasticism in China.</w:t>
      </w:r>
    </w:p>
    <w:p w14:paraId="2C561708" w14:textId="77777777" w:rsidR="0063717B" w:rsidRPr="009423B4" w:rsidRDefault="0063717B">
      <w:pPr>
        <w:rPr>
          <w:rFonts w:ascii="Times New Roman" w:eastAsia="Times New Roman" w:hAnsi="Times New Roman" w:cs="Times New Roman"/>
          <w:sz w:val="24"/>
          <w:szCs w:val="24"/>
          <w:lang w:val="en-US"/>
        </w:rPr>
      </w:pPr>
    </w:p>
    <w:p w14:paraId="7DBE699D" w14:textId="513E998C" w:rsidR="0063717B" w:rsidRPr="009423B4" w:rsidRDefault="00376A12">
      <w:pPr>
        <w:rPr>
          <w:rFonts w:ascii="Times New Roman" w:hAnsi="Times New Roman" w:cs="Times New Roman"/>
          <w:sz w:val="24"/>
          <w:szCs w:val="24"/>
          <w:lang w:val="de-DE"/>
        </w:rPr>
      </w:pPr>
      <w:proofErr w:type="spellStart"/>
      <w:r w:rsidRPr="009423B4">
        <w:rPr>
          <w:rFonts w:ascii="Times New Roman" w:hAnsi="Times New Roman" w:cs="Times New Roman"/>
          <w:sz w:val="24"/>
          <w:szCs w:val="24"/>
          <w:lang w:val="de-DE"/>
        </w:rPr>
        <w:t>Mots-</w:t>
      </w:r>
      <w:r w:rsidR="00D40D05" w:rsidRPr="009423B4">
        <w:rPr>
          <w:rFonts w:ascii="Times New Roman" w:hAnsi="Times New Roman" w:cs="Times New Roman"/>
          <w:sz w:val="24"/>
          <w:szCs w:val="24"/>
          <w:lang w:val="de-DE"/>
        </w:rPr>
        <w:t>clés</w:t>
      </w:r>
      <w:proofErr w:type="spellEnd"/>
      <w:r w:rsidR="00D40D05" w:rsidRPr="009423B4">
        <w:rPr>
          <w:rFonts w:ascii="Times New Roman" w:hAnsi="Times New Roman" w:cs="Times New Roman"/>
          <w:sz w:val="24"/>
          <w:szCs w:val="24"/>
          <w:lang w:val="de-DE"/>
        </w:rPr>
        <w:t xml:space="preserve">: </w:t>
      </w:r>
      <w:proofErr w:type="spellStart"/>
      <w:proofErr w:type="gramStart"/>
      <w:r w:rsidR="0063717B" w:rsidRPr="009423B4">
        <w:rPr>
          <w:rFonts w:ascii="Times New Roman" w:hAnsi="Times New Roman" w:cs="Times New Roman"/>
          <w:sz w:val="24"/>
          <w:szCs w:val="24"/>
          <w:lang w:val="de-DE"/>
        </w:rPr>
        <w:t>bouddhisme</w:t>
      </w:r>
      <w:proofErr w:type="spellEnd"/>
      <w:r w:rsidR="0063717B" w:rsidRPr="009423B4">
        <w:rPr>
          <w:rFonts w:ascii="Times New Roman" w:hAnsi="Times New Roman" w:cs="Times New Roman"/>
          <w:sz w:val="24"/>
          <w:szCs w:val="24"/>
          <w:lang w:val="de-DE"/>
        </w:rPr>
        <w:t xml:space="preserve"> ;</w:t>
      </w:r>
      <w:proofErr w:type="gramEnd"/>
      <w:r w:rsidR="0063717B" w:rsidRPr="009423B4">
        <w:rPr>
          <w:rFonts w:ascii="Times New Roman" w:hAnsi="Times New Roman" w:cs="Times New Roman"/>
          <w:sz w:val="24"/>
          <w:szCs w:val="24"/>
          <w:lang w:val="de-DE"/>
        </w:rPr>
        <w:t xml:space="preserve"> </w:t>
      </w:r>
      <w:proofErr w:type="spellStart"/>
      <w:r w:rsidR="0063717B" w:rsidRPr="009423B4">
        <w:rPr>
          <w:rFonts w:ascii="Times New Roman" w:hAnsi="Times New Roman" w:cs="Times New Roman"/>
          <w:sz w:val="24"/>
          <w:szCs w:val="24"/>
          <w:lang w:val="de-DE"/>
        </w:rPr>
        <w:t>biographie</w:t>
      </w:r>
      <w:proofErr w:type="spellEnd"/>
      <w:r w:rsidR="0063717B" w:rsidRPr="009423B4">
        <w:rPr>
          <w:rFonts w:ascii="Times New Roman" w:hAnsi="Times New Roman" w:cs="Times New Roman"/>
          <w:sz w:val="24"/>
          <w:szCs w:val="24"/>
          <w:lang w:val="de-DE"/>
        </w:rPr>
        <w:t xml:space="preserve"> ; </w:t>
      </w:r>
      <w:proofErr w:type="spellStart"/>
      <w:r w:rsidR="0063717B" w:rsidRPr="009423B4">
        <w:rPr>
          <w:rFonts w:ascii="Times New Roman" w:hAnsi="Times New Roman" w:cs="Times New Roman"/>
          <w:sz w:val="24"/>
          <w:szCs w:val="24"/>
          <w:lang w:val="de-DE"/>
        </w:rPr>
        <w:t>Yinkong</w:t>
      </w:r>
      <w:proofErr w:type="spellEnd"/>
      <w:r w:rsidR="0063717B" w:rsidRPr="009423B4">
        <w:rPr>
          <w:rFonts w:ascii="Times New Roman" w:hAnsi="Times New Roman" w:cs="Times New Roman"/>
          <w:sz w:val="24"/>
          <w:szCs w:val="24"/>
          <w:lang w:val="de-DE"/>
        </w:rPr>
        <w:t xml:space="preserve"> ; </w:t>
      </w:r>
      <w:proofErr w:type="spellStart"/>
      <w:r w:rsidR="0063717B" w:rsidRPr="009423B4">
        <w:rPr>
          <w:rFonts w:ascii="Times New Roman" w:hAnsi="Times New Roman" w:cs="Times New Roman"/>
          <w:sz w:val="24"/>
          <w:szCs w:val="24"/>
          <w:lang w:val="de-DE"/>
        </w:rPr>
        <w:t>contemporain</w:t>
      </w:r>
      <w:proofErr w:type="spellEnd"/>
      <w:r w:rsidR="0063717B" w:rsidRPr="009423B4">
        <w:rPr>
          <w:rFonts w:ascii="Times New Roman" w:hAnsi="Times New Roman" w:cs="Times New Roman"/>
          <w:sz w:val="24"/>
          <w:szCs w:val="24"/>
          <w:lang w:val="de-DE"/>
        </w:rPr>
        <w:t xml:space="preserve"> ; </w:t>
      </w:r>
      <w:proofErr w:type="spellStart"/>
      <w:r w:rsidR="0063717B" w:rsidRPr="009423B4">
        <w:rPr>
          <w:rFonts w:ascii="Times New Roman" w:hAnsi="Times New Roman" w:cs="Times New Roman"/>
          <w:sz w:val="24"/>
          <w:szCs w:val="24"/>
          <w:lang w:val="de-DE"/>
        </w:rPr>
        <w:t>Chine</w:t>
      </w:r>
      <w:proofErr w:type="spellEnd"/>
    </w:p>
    <w:sectPr w:rsidR="0063717B" w:rsidRPr="00942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00"/>
    <w:rsid w:val="00132719"/>
    <w:rsid w:val="00376A12"/>
    <w:rsid w:val="00583AFF"/>
    <w:rsid w:val="0063717B"/>
    <w:rsid w:val="006A0AB2"/>
    <w:rsid w:val="0092108F"/>
    <w:rsid w:val="009423B4"/>
    <w:rsid w:val="00A336BA"/>
    <w:rsid w:val="00A56B65"/>
    <w:rsid w:val="00AA3FD9"/>
    <w:rsid w:val="00B32733"/>
    <w:rsid w:val="00B43EC5"/>
    <w:rsid w:val="00B56900"/>
    <w:rsid w:val="00BB70A0"/>
    <w:rsid w:val="00D40D05"/>
    <w:rsid w:val="00D9103D"/>
    <w:rsid w:val="00DE58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A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A3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3FD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AA3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A3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3FD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AA3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6</cp:revision>
  <dcterms:created xsi:type="dcterms:W3CDTF">2015-02-26T12:06:00Z</dcterms:created>
  <dcterms:modified xsi:type="dcterms:W3CDTF">2015-02-26T23:19:00Z</dcterms:modified>
</cp:coreProperties>
</file>