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A4" w:rsidRPr="008F4BE8" w:rsidRDefault="00F016A4" w:rsidP="00F016A4">
      <w:pPr>
        <w:jc w:val="center"/>
        <w:rPr>
          <w:b/>
          <w:sz w:val="24"/>
          <w:szCs w:val="24"/>
          <w:lang w:val="en-US"/>
        </w:rPr>
      </w:pPr>
      <w:r w:rsidRPr="008F4BE8">
        <w:rPr>
          <w:b/>
          <w:sz w:val="24"/>
          <w:szCs w:val="24"/>
          <w:lang w:val="en-US"/>
        </w:rPr>
        <w:t xml:space="preserve">CHINA: POPULATION </w:t>
      </w:r>
      <w:r>
        <w:rPr>
          <w:b/>
          <w:sz w:val="24"/>
          <w:szCs w:val="24"/>
          <w:lang w:val="en-US"/>
        </w:rPr>
        <w:t>SPATIAL DISTRIBUTION</w:t>
      </w:r>
      <w:r w:rsidRPr="008F4BE8">
        <w:rPr>
          <w:b/>
          <w:sz w:val="24"/>
          <w:szCs w:val="24"/>
          <w:lang w:val="en-US"/>
        </w:rPr>
        <w:t xml:space="preserve"> AND </w:t>
      </w:r>
      <w:r>
        <w:rPr>
          <w:b/>
          <w:sz w:val="24"/>
          <w:szCs w:val="24"/>
          <w:lang w:val="en-US"/>
        </w:rPr>
        <w:t xml:space="preserve">POLICY </w:t>
      </w:r>
      <w:r w:rsidRPr="008F4BE8">
        <w:rPr>
          <w:b/>
          <w:sz w:val="24"/>
          <w:szCs w:val="24"/>
          <w:lang w:val="en-US"/>
        </w:rPr>
        <w:t>CHALLENGES</w:t>
      </w:r>
    </w:p>
    <w:p w:rsidR="00F016A4" w:rsidRDefault="00F016A4" w:rsidP="00F016A4">
      <w:pPr>
        <w:jc w:val="center"/>
        <w:rPr>
          <w:sz w:val="24"/>
          <w:szCs w:val="24"/>
          <w:lang w:val="en-US"/>
        </w:rPr>
      </w:pPr>
      <w:r>
        <w:rPr>
          <w:sz w:val="24"/>
          <w:szCs w:val="24"/>
          <w:lang w:val="en-US"/>
        </w:rPr>
        <w:t>(Disciplinary field: socio-demography)</w:t>
      </w:r>
    </w:p>
    <w:p w:rsidR="00F016A4" w:rsidRPr="008F4BE8" w:rsidRDefault="00F016A4" w:rsidP="00F016A4">
      <w:pPr>
        <w:jc w:val="center"/>
        <w:rPr>
          <w:sz w:val="24"/>
          <w:szCs w:val="24"/>
          <w:lang w:val="en-US"/>
        </w:rPr>
      </w:pPr>
    </w:p>
    <w:p w:rsidR="00F016A4" w:rsidRPr="008F4BE8" w:rsidRDefault="00F016A4" w:rsidP="00F016A4">
      <w:pPr>
        <w:jc w:val="right"/>
        <w:rPr>
          <w:sz w:val="24"/>
          <w:szCs w:val="24"/>
          <w:lang w:val="en-US"/>
        </w:rPr>
      </w:pPr>
      <w:r w:rsidRPr="008F4BE8">
        <w:rPr>
          <w:sz w:val="24"/>
          <w:szCs w:val="24"/>
          <w:lang w:val="en-US"/>
        </w:rPr>
        <w:t>Juan José Ramirez Bonilla</w:t>
      </w:r>
    </w:p>
    <w:p w:rsidR="00F016A4" w:rsidRPr="008F4BE8" w:rsidRDefault="00F016A4" w:rsidP="00F016A4">
      <w:pPr>
        <w:jc w:val="right"/>
        <w:rPr>
          <w:sz w:val="24"/>
          <w:szCs w:val="24"/>
          <w:lang w:val="en-US"/>
        </w:rPr>
      </w:pPr>
      <w:r w:rsidRPr="008F4BE8">
        <w:rPr>
          <w:sz w:val="24"/>
          <w:szCs w:val="24"/>
          <w:lang w:val="en-US"/>
        </w:rPr>
        <w:t>Center for Asian and African Studies</w:t>
      </w:r>
    </w:p>
    <w:p w:rsidR="00F016A4" w:rsidRDefault="00F016A4" w:rsidP="00F016A4">
      <w:pPr>
        <w:jc w:val="right"/>
        <w:rPr>
          <w:sz w:val="24"/>
          <w:szCs w:val="24"/>
          <w:lang w:val="en-US"/>
        </w:rPr>
      </w:pPr>
      <w:r w:rsidRPr="008F4BE8">
        <w:rPr>
          <w:sz w:val="24"/>
          <w:szCs w:val="24"/>
          <w:lang w:val="en-US"/>
        </w:rPr>
        <w:t xml:space="preserve">El </w:t>
      </w:r>
      <w:proofErr w:type="spellStart"/>
      <w:r w:rsidRPr="008F4BE8">
        <w:rPr>
          <w:sz w:val="24"/>
          <w:szCs w:val="24"/>
          <w:lang w:val="en-US"/>
        </w:rPr>
        <w:t>Colegio</w:t>
      </w:r>
      <w:proofErr w:type="spellEnd"/>
      <w:r w:rsidRPr="008F4BE8">
        <w:rPr>
          <w:sz w:val="24"/>
          <w:szCs w:val="24"/>
          <w:lang w:val="en-US"/>
        </w:rPr>
        <w:t xml:space="preserve"> de México</w:t>
      </w:r>
    </w:p>
    <w:p w:rsidR="00F016A4" w:rsidRPr="008F4BE8" w:rsidRDefault="00F016A4" w:rsidP="00F016A4">
      <w:pPr>
        <w:jc w:val="right"/>
        <w:rPr>
          <w:sz w:val="24"/>
          <w:szCs w:val="24"/>
          <w:lang w:val="en-US"/>
        </w:rPr>
      </w:pPr>
      <w:hyperlink r:id="rId5" w:history="1">
        <w:r w:rsidRPr="00417002">
          <w:rPr>
            <w:rStyle w:val="Hipervnculo"/>
            <w:sz w:val="24"/>
            <w:szCs w:val="24"/>
            <w:lang w:val="en-US"/>
          </w:rPr>
          <w:t>jrami@colmex.mx</w:t>
        </w:r>
      </w:hyperlink>
      <w:r>
        <w:rPr>
          <w:sz w:val="24"/>
          <w:szCs w:val="24"/>
          <w:lang w:val="en-US"/>
        </w:rPr>
        <w:t xml:space="preserve"> </w:t>
      </w:r>
    </w:p>
    <w:p w:rsidR="00F016A4" w:rsidRPr="008F4BE8" w:rsidRDefault="00F016A4" w:rsidP="00F016A4">
      <w:pPr>
        <w:jc w:val="both"/>
        <w:rPr>
          <w:sz w:val="24"/>
          <w:szCs w:val="24"/>
          <w:lang w:val="en-US"/>
        </w:rPr>
      </w:pPr>
    </w:p>
    <w:p w:rsidR="00F016A4" w:rsidRPr="008F4BE8" w:rsidRDefault="00F016A4" w:rsidP="00F016A4">
      <w:pPr>
        <w:jc w:val="both"/>
        <w:rPr>
          <w:sz w:val="24"/>
          <w:szCs w:val="24"/>
          <w:lang w:val="en-US"/>
        </w:rPr>
      </w:pPr>
      <w:r w:rsidRPr="008F4BE8">
        <w:rPr>
          <w:sz w:val="24"/>
          <w:szCs w:val="24"/>
          <w:lang w:val="en-US"/>
        </w:rPr>
        <w:t>The aim of our paper is to highlight some of the trends that mark the development of China's population and the challenges they pose to the authorities in terms of social policies.</w:t>
      </w:r>
    </w:p>
    <w:p w:rsidR="00F016A4" w:rsidRDefault="00F016A4" w:rsidP="00F016A4">
      <w:pPr>
        <w:ind w:firstLine="708"/>
        <w:jc w:val="both"/>
        <w:rPr>
          <w:rFonts w:cs="Arial"/>
          <w:sz w:val="24"/>
          <w:szCs w:val="24"/>
          <w:lang w:val="en-US"/>
        </w:rPr>
      </w:pPr>
      <w:r w:rsidRPr="008F4BE8">
        <w:rPr>
          <w:sz w:val="24"/>
          <w:szCs w:val="24"/>
          <w:lang w:val="en-US"/>
        </w:rPr>
        <w:t xml:space="preserve">In that sense, we analyze the effects of economic modernization on the spatial distribution of the population; the issue is crucial, to the extent that the transition from a predominantly rural population to one increasingly urban is considered by the Chinese authorities as one of the key means to reduce disparities between different sectors of </w:t>
      </w:r>
      <w:r w:rsidRPr="008F4BE8">
        <w:rPr>
          <w:rFonts w:cs="Arial"/>
          <w:sz w:val="24"/>
          <w:szCs w:val="24"/>
          <w:lang w:val="en-US"/>
        </w:rPr>
        <w:t>the population. Our study emphasizes the differences in social change among different provinces, in order to assess the scale of the challenge faced by the authorities.</w:t>
      </w:r>
    </w:p>
    <w:p w:rsidR="005D3042" w:rsidRDefault="005D3042">
      <w:bookmarkStart w:id="0" w:name="_GoBack"/>
      <w:bookmarkEnd w:id="0"/>
    </w:p>
    <w:sectPr w:rsidR="005D3042" w:rsidSect="007A466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A4"/>
    <w:rsid w:val="001A3E6D"/>
    <w:rsid w:val="004F4393"/>
    <w:rsid w:val="005D3042"/>
    <w:rsid w:val="007A4664"/>
    <w:rsid w:val="00F016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3B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kern w:val="2"/>
        <w:u w:color="3366FF"/>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16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kern w:val="2"/>
        <w:u w:color="3366FF"/>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1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rami@colmex.m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797</Characters>
  <Application>Microsoft Macintosh Word</Application>
  <DocSecurity>0</DocSecurity>
  <Lines>6</Lines>
  <Paragraphs>1</Paragraphs>
  <ScaleCrop>false</ScaleCrop>
  <Company>cinvestav</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Didou Aupetit</dc:creator>
  <cp:keywords/>
  <dc:description/>
  <cp:lastModifiedBy>Sylvie Didou Aupetit</cp:lastModifiedBy>
  <cp:revision>1</cp:revision>
  <dcterms:created xsi:type="dcterms:W3CDTF">2015-02-18T22:31:00Z</dcterms:created>
  <dcterms:modified xsi:type="dcterms:W3CDTF">2015-02-18T22:31:00Z</dcterms:modified>
</cp:coreProperties>
</file>